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8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cantSplit w:val="true"/>
        </w:trPr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361950" cy="56197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true"/>
        </w:trPr>
        <w:tc>
          <w:tcPr>
            <w:tcW w:w="9639" w:type="dxa"/>
            <w:tcBorders>
              <w:bottom w:val="thinThickSmallGap" w:sz="2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8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Дума Сладковского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Слободо-Туринского муниципального района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четвертого созыва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РЕШЕНИЕ</w:t>
            </w:r>
          </w:p>
        </w:tc>
      </w:tr>
      <w:tr>
        <w:trPr/>
        <w:tc>
          <w:tcPr>
            <w:tcW w:w="9639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30.08.2019 № 166-НПА                                                                                      с. Сладковское</w:t>
            </w:r>
          </w:p>
        </w:tc>
      </w:tr>
    </w:tbl>
    <w:p>
      <w:pPr>
        <w:pStyle w:val="Normal"/>
        <w:tabs>
          <w:tab w:val="clear" w:pos="708"/>
          <w:tab w:val="left" w:pos="100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851" w:right="56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установлении учетной нормы площади жилого помещения</w:t>
      </w:r>
    </w:p>
    <w:p>
      <w:pPr>
        <w:pStyle w:val="Normal"/>
        <w:spacing w:lineRule="auto" w:line="240" w:before="0" w:after="0"/>
        <w:ind w:left="851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и нормы предоставления площади жилого помещения по договору социального найма на территории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Сладковского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</w:t>
      </w:r>
      <w:hyperlink r:id="rId3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</w:rPr>
          <w:t>статьями 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</w:rPr>
          <w:t>49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</w:rPr>
          <w:t>50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6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руководствуясь </w:t>
      </w:r>
      <w:hyperlink r:id="rId7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</w:rPr>
          <w:t>Уставом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Сладковского сельского поселения,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 фонда, Дума Сладковского сельского поселения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РЕШИЛА: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1. Установить учетную норму площади жилого помещения, исходя из которой определяется уровень обеспеченности </w:t>
      </w:r>
      <w:r>
        <w:rPr>
          <w:rFonts w:cs="Times New Roman" w:ascii="Times New Roman" w:hAnsi="Times New Roman"/>
          <w:color w:val="0000FF"/>
          <w:sz w:val="24"/>
          <w:szCs w:val="24"/>
          <w:shd w:fill="auto" w:val="clear"/>
        </w:rPr>
        <w:t xml:space="preserve">малоимущих </w:t>
      </w:r>
      <w:r>
        <w:rPr>
          <w:rFonts w:cs="Times New Roman" w:ascii="Times New Roman" w:hAnsi="Times New Roman"/>
          <w:sz w:val="24"/>
          <w:szCs w:val="24"/>
        </w:rPr>
        <w:t xml:space="preserve">граждан общей площадью жилого помещения в целях принятия на учет в качестве нуждающихся в жилых помещениях, в размере </w:t>
      </w:r>
      <w:r>
        <w:rPr>
          <w:rFonts w:cs="Times New Roman" w:ascii="Times New Roman" w:hAnsi="Times New Roman"/>
          <w:sz w:val="24"/>
          <w:szCs w:val="24"/>
        </w:rPr>
        <w:t>16 к</w:t>
      </w:r>
      <w:r>
        <w:rPr>
          <w:rFonts w:cs="Times New Roman" w:ascii="Times New Roman" w:hAnsi="Times New Roman"/>
          <w:sz w:val="24"/>
          <w:szCs w:val="24"/>
        </w:rPr>
        <w:t>вадратных метров общей площади на 1 (одного) человека.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 Установить норму предоставления площади жилого помещения по договору социального найма на территории Сладковского сельского поселения, исходя из которой определяется размер общей площади жилого помещения, предоставляемого гражданам по договору социального найма: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а) отдельное жилое помещение общей площадью не менее 26 квадратных метров на одиноко проживающего гражданина;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б) не менее 16 квадратных метров общей площади - на каждого члена семьи, при составе семьи из двух и более человек.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С согласия граждан допускается предоставление отдельных квартир общей площадью менее нормы предоставления жилого помещения на одного человека, указанной в настоящем пункте.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3. Администрация Сладковского сельского поселения осуществляет принятие на учет </w:t>
      </w:r>
      <w:r>
        <w:rPr>
          <w:rFonts w:cs="Times New Roman" w:ascii="Times New Roman" w:hAnsi="Times New Roman"/>
          <w:color w:val="FF0000"/>
          <w:sz w:val="24"/>
          <w:szCs w:val="24"/>
        </w:rPr>
        <w:t>малоимущих</w:t>
      </w:r>
      <w:r>
        <w:rPr>
          <w:rFonts w:cs="Times New Roman" w:ascii="Times New Roman" w:hAnsi="Times New Roman"/>
          <w:sz w:val="24"/>
          <w:szCs w:val="24"/>
        </w:rPr>
        <w:t xml:space="preserve"> граждан в качестве нуждающихся в жилых помещениях, снятие с учета таких граждан и предоставление жилых помещений муниципального жилищного фонда по договорам социального найма гражданам, состоящим на учете в качестве нуждающихся в жилых помещениях, руководствуясь учетной нормой и нормой предоставления, установленными настоящим Решением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опубликования.</w:t>
      </w:r>
      <w:bookmarkStart w:id="1" w:name="sub_5"/>
      <w:bookmarkEnd w:id="1"/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ourier New" w:cs="Times New Roman"/>
          <w:sz w:val="24"/>
          <w:szCs w:val="24"/>
          <w:lang w:eastAsia="ru-RU"/>
        </w:rPr>
      </w:pPr>
      <w:r>
        <w:rPr>
          <w:rFonts w:eastAsia="Courier New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Courier New" w:cs="Times New Roman" w:ascii="Times New Roman" w:hAnsi="Times New Roman"/>
          <w:sz w:val="24"/>
          <w:szCs w:val="24"/>
          <w:lang w:eastAsia="ru-RU"/>
        </w:rPr>
        <w:t>5. 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ourier New" w:cs="Times New Roman"/>
          <w:sz w:val="24"/>
          <w:szCs w:val="24"/>
          <w:lang w:eastAsia="ru-RU"/>
        </w:rPr>
      </w:pPr>
      <w:r>
        <w:rPr>
          <w:rFonts w:eastAsia="Courier New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Courier New" w:cs="Times New Roman" w:ascii="Times New Roman" w:hAnsi="Times New Roman"/>
          <w:sz w:val="24"/>
          <w:szCs w:val="24"/>
          <w:lang w:eastAsia="ru-RU"/>
        </w:rPr>
        <w:t>6. Контроль за исполнением решения возложить на комиссию по социальной политике (председатель Н.В.Лукасевич).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ourier New" w:cs="Times New Roman"/>
          <w:sz w:val="24"/>
          <w:szCs w:val="24"/>
          <w:lang w:eastAsia="ru-RU"/>
        </w:rPr>
      </w:pPr>
      <w:r>
        <w:rPr>
          <w:rFonts w:eastAsia="Courier New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Думы                                                                        Глава Сладковского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Сладковского сельского поселения                                              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сельского поселения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В.А.Потапова                                                                        Л.П.Фефелова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sectPr>
      <w:headerReference w:type="default" r:id="rId8"/>
      <w:type w:val="nextPage"/>
      <w:pgSz w:w="11906" w:h="16838"/>
      <w:pgMar w:left="1261" w:right="965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0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7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 w:semiHidden="0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pacing w:lineRule="auto" w:line="259" w:before="0" w:after="16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5" w:customStyle="1">
    <w:name w:val="Текст сноски Знак"/>
    <w:basedOn w:val="DefaultParagraphFont"/>
    <w:link w:val="3"/>
    <w:uiPriority w:val="99"/>
    <w:qFormat/>
    <w:rPr>
      <w:sz w:val="20"/>
      <w:szCs w:val="20"/>
    </w:rPr>
  </w:style>
  <w:style w:type="character" w:styleId="Style16" w:customStyle="1">
    <w:name w:val="Верхний колонтитул Знак"/>
    <w:basedOn w:val="DefaultParagraphFont"/>
    <w:link w:val="4"/>
    <w:uiPriority w:val="99"/>
    <w:qFormat/>
    <w:rPr/>
  </w:style>
  <w:style w:type="character" w:styleId="Style17" w:customStyle="1">
    <w:name w:val="Нижний колонтитул Знак"/>
    <w:basedOn w:val="DefaultParagraphFont"/>
    <w:link w:val="5"/>
    <w:uiPriority w:val="99"/>
    <w:qFormat/>
    <w:rPr/>
  </w:style>
  <w:style w:type="character" w:styleId="Style18" w:customStyle="1">
    <w:name w:val="Текст выноски Знак"/>
    <w:basedOn w:val="DefaultParagraphFont"/>
    <w:link w:val="2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9" w:customStyle="1">
    <w:name w:val="Гипертекстовая ссылка"/>
    <w:basedOn w:val="DefaultParagraphFont"/>
    <w:uiPriority w:val="99"/>
    <w:qFormat/>
    <w:rPr>
      <w:color w:val="106BBE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4"/>
      <w:szCs w:val="24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13"/>
    <w:uiPriority w:val="99"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10"/>
    <w:uiPriority w:val="99"/>
    <w:unhideWhenUsed/>
    <w:pPr>
      <w:spacing w:lineRule="auto" w:line="240" w:before="0" w:after="0"/>
    </w:pPr>
    <w:rPr>
      <w:sz w:val="20"/>
      <w:szCs w:val="20"/>
    </w:rPr>
  </w:style>
  <w:style w:type="paragraph" w:styleId="Style27">
    <w:name w:val="Header"/>
    <w:basedOn w:val="Normal"/>
    <w:link w:val="11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12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 w:customStyle="1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pPr>
      <w:widowControl w:val="false"/>
      <w:spacing w:lineRule="auto" w:line="240" w:before="0" w:after="0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9" w:customStyle="1">
    <w:name w:val="Комментарий"/>
    <w:basedOn w:val="Normal"/>
    <w:next w:val="Normal"/>
    <w:uiPriority w:val="99"/>
    <w:qFormat/>
    <w:pPr>
      <w:widowControl w:val="false"/>
      <w:spacing w:lineRule="auto" w:line="240" w:before="75" w:after="0"/>
      <w:ind w:left="170" w:hanging="0"/>
      <w:jc w:val="both"/>
    </w:pPr>
    <w:rPr>
      <w:rFonts w:ascii="Times New Roman CYR" w:hAnsi="Times New Roman CYR" w:eastAsia="游明朝" w:cs="Times New Roman CYR" w:eastAsiaTheme="minorEastAsia"/>
      <w:color w:val="353842"/>
      <w:sz w:val="24"/>
      <w:szCs w:val="24"/>
      <w:shd w:fill="F0F0F0" w:val="clear"/>
      <w:lang w:eastAsia="ru-RU"/>
    </w:rPr>
  </w:style>
  <w:style w:type="table" w:default="1" w:styleId="8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ternet.garant.ru/document?id=12038291&amp;sub=14" TargetMode="External"/><Relationship Id="rId4" Type="http://schemas.openxmlformats.org/officeDocument/2006/relationships/hyperlink" Target="http://internet.garant.ru/document?id=12038291&amp;sub=49" TargetMode="External"/><Relationship Id="rId5" Type="http://schemas.openxmlformats.org/officeDocument/2006/relationships/hyperlink" Target="http://internet.garant.ru/document?id=12038291&amp;sub=50" TargetMode="External"/><Relationship Id="rId6" Type="http://schemas.openxmlformats.org/officeDocument/2006/relationships/hyperlink" Target="http://internet.garant.ru/document?id=86367&amp;sub=0" TargetMode="External"/><Relationship Id="rId7" Type="http://schemas.openxmlformats.org/officeDocument/2006/relationships/hyperlink" Target="http://internet.garant.ru/document?id=20844799&amp;sub=0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 LibreOffice_project/1ec314fa52f458adc18c4f025c545a4e8b22c159</Application>
  <Pages>1</Pages>
  <Words>339</Words>
  <Characters>2408</Characters>
  <CharactersWithSpaces>3103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2018-09-14T10:52:00Z</dcterms:created>
  <dc:creator>Соколова Ольга Борисовна</dc:creator>
  <dc:description/>
  <dc:language>ru-RU</dc:language>
  <cp:lastModifiedBy/>
  <cp:lastPrinted>2019-09-05T12:35:25Z</cp:lastPrinted>
  <dcterms:modified xsi:type="dcterms:W3CDTF">2019-09-17T12:27:47Z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KSOProductBuildVer">
    <vt:lpwstr>1049-10.1.0.5707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