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0137"/>
      </w:tblGrid>
      <w:tr w:rsidR="005106D0" w:rsidRPr="00FF2A28" w:rsidTr="005106D0">
        <w:trPr>
          <w:cantSplit/>
          <w:trHeight w:val="1460"/>
        </w:trPr>
        <w:tc>
          <w:tcPr>
            <w:tcW w:w="5000" w:type="pct"/>
          </w:tcPr>
          <w:p w:rsidR="005106D0" w:rsidRPr="00FF2A28" w:rsidRDefault="005106D0" w:rsidP="005106D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24051" wp14:editId="1CFA0200">
                  <wp:extent cx="533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D0" w:rsidRPr="00FF2A28" w:rsidTr="005106D0">
        <w:trPr>
          <w:cantSplit/>
          <w:trHeight w:val="1320"/>
        </w:trPr>
        <w:tc>
          <w:tcPr>
            <w:tcW w:w="5000" w:type="pct"/>
            <w:tcBorders>
              <w:bottom w:val="thinThickSmallGap" w:sz="24" w:space="0" w:color="00000A"/>
            </w:tcBorders>
          </w:tcPr>
          <w:p w:rsidR="005106D0" w:rsidRPr="005106D0" w:rsidRDefault="005106D0" w:rsidP="005106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6D0">
              <w:rPr>
                <w:rFonts w:ascii="Times New Roman" w:hAnsi="Times New Roman"/>
                <w:b/>
                <w:iCs/>
                <w:sz w:val="28"/>
                <w:szCs w:val="28"/>
              </w:rPr>
              <w:t>Дума Сладковского сельского поселения</w:t>
            </w:r>
          </w:p>
          <w:p w:rsidR="005106D0" w:rsidRPr="005106D0" w:rsidRDefault="005106D0" w:rsidP="005106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6D0"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5106D0" w:rsidRPr="005106D0" w:rsidRDefault="005106D0" w:rsidP="005106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6D0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 w:rsidR="005106D0" w:rsidRPr="00FF2A28" w:rsidRDefault="005106D0" w:rsidP="005106D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6D0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</w:tbl>
    <w:p w:rsidR="005106D0" w:rsidRPr="005106D0" w:rsidRDefault="005106D0" w:rsidP="005106D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От 26.04.2019 № 149 </w:t>
      </w:r>
      <w:r w:rsidRPr="005106D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106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0">
        <w:rPr>
          <w:rFonts w:ascii="Times New Roman" w:hAnsi="Times New Roman"/>
          <w:sz w:val="28"/>
          <w:szCs w:val="28"/>
        </w:rPr>
        <w:t xml:space="preserve">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0">
        <w:rPr>
          <w:rFonts w:ascii="Times New Roman" w:hAnsi="Times New Roman"/>
          <w:sz w:val="28"/>
          <w:szCs w:val="28"/>
        </w:rPr>
        <w:t>Сладковское</w:t>
      </w:r>
    </w:p>
    <w:p w:rsidR="005106D0" w:rsidRDefault="005106D0" w:rsidP="005106D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06D0" w:rsidRDefault="005106D0" w:rsidP="005106D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06D0" w:rsidRPr="005106D0" w:rsidRDefault="005106D0" w:rsidP="005106D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6D0">
        <w:rPr>
          <w:rFonts w:ascii="Times New Roman" w:hAnsi="Times New Roman"/>
          <w:b/>
          <w:sz w:val="28"/>
          <w:szCs w:val="28"/>
        </w:rPr>
        <w:t>О плане работы Думы Сладковского сельского поселения и ее постоянных</w:t>
      </w:r>
      <w:r w:rsidRPr="005106D0">
        <w:rPr>
          <w:rFonts w:ascii="Times New Roman" w:hAnsi="Times New Roman"/>
          <w:b/>
          <w:sz w:val="28"/>
          <w:szCs w:val="28"/>
        </w:rPr>
        <w:t xml:space="preserve"> </w:t>
      </w:r>
      <w:r w:rsidRPr="005106D0">
        <w:rPr>
          <w:rFonts w:ascii="Times New Roman" w:hAnsi="Times New Roman"/>
          <w:b/>
          <w:sz w:val="28"/>
          <w:szCs w:val="28"/>
        </w:rPr>
        <w:t>комиссий на 2 квартал 2019 года</w:t>
      </w:r>
    </w:p>
    <w:p w:rsidR="005106D0" w:rsidRDefault="005106D0" w:rsidP="005106D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 w:rsidP="005106D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Руководствуясь Регламентом Думы Сладковского сельского поселения, Дума Сладковского сельского поселения</w:t>
      </w:r>
    </w:p>
    <w:p w:rsidR="005106D0" w:rsidRPr="005106D0" w:rsidRDefault="005106D0" w:rsidP="005106D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06D0">
        <w:rPr>
          <w:rFonts w:ascii="Times New Roman" w:hAnsi="Times New Roman"/>
          <w:b/>
          <w:sz w:val="28"/>
          <w:szCs w:val="28"/>
        </w:rPr>
        <w:t>РЕШИЛА: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Утвердить план работы Думы Сладковского сельского поселения и ее постоянных комиссий на 2 квартал 2019 года (прилагается).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2. Обнародовать настоящее решение вместе с планом работы Думы путем размещения на официальном сайте Сладковского сельского поселения (сладковское.рф) в информационно-телекоммуникационной сети Интернет.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Думы и председателей постоянных комиссий.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 w:rsidP="005106D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Председатель Думы</w:t>
      </w:r>
    </w:p>
    <w:p w:rsidR="003215B9" w:rsidRPr="005106D0" w:rsidRDefault="005106D0" w:rsidP="005106D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Сладковского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106D0">
        <w:rPr>
          <w:rFonts w:ascii="Times New Roman" w:hAnsi="Times New Roman"/>
          <w:sz w:val="28"/>
          <w:szCs w:val="28"/>
        </w:rPr>
        <w:t xml:space="preserve">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6D0">
        <w:rPr>
          <w:rFonts w:ascii="Times New Roman" w:hAnsi="Times New Roman"/>
          <w:sz w:val="28"/>
          <w:szCs w:val="28"/>
        </w:rPr>
        <w:t>Потапова</w:t>
      </w:r>
    </w:p>
    <w:p w:rsidR="005106D0" w:rsidRDefault="005106D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6D0" w:rsidRPr="005106D0" w:rsidRDefault="005106D0" w:rsidP="005106D0">
      <w:pPr>
        <w:spacing w:after="0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106D0" w:rsidRDefault="005106D0" w:rsidP="005106D0">
      <w:pPr>
        <w:spacing w:after="0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решением Думы Сладковского сельского поселения от 26.04.2019 года № 149 </w:t>
      </w:r>
      <w:r>
        <w:rPr>
          <w:rFonts w:ascii="Times New Roman" w:hAnsi="Times New Roman"/>
          <w:sz w:val="28"/>
          <w:szCs w:val="28"/>
        </w:rPr>
        <w:t>«</w:t>
      </w:r>
      <w:r w:rsidRPr="005106D0">
        <w:rPr>
          <w:rFonts w:ascii="Times New Roman" w:hAnsi="Times New Roman"/>
          <w:sz w:val="28"/>
          <w:szCs w:val="28"/>
        </w:rPr>
        <w:t>О плане работы Думы Сладковского сельского поселения и ее постоянных комиссий на 2 квартал 2019 года</w:t>
      </w:r>
      <w:r>
        <w:rPr>
          <w:rFonts w:ascii="Times New Roman" w:hAnsi="Times New Roman"/>
          <w:sz w:val="28"/>
          <w:szCs w:val="28"/>
        </w:rPr>
        <w:t>»</w:t>
      </w:r>
    </w:p>
    <w:p w:rsid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 w:rsidP="005106D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6D0">
        <w:rPr>
          <w:rFonts w:ascii="Times New Roman" w:hAnsi="Times New Roman"/>
          <w:b/>
          <w:sz w:val="28"/>
          <w:szCs w:val="28"/>
        </w:rPr>
        <w:t>ПЛАН</w:t>
      </w:r>
    </w:p>
    <w:p w:rsidR="005106D0" w:rsidRDefault="005106D0" w:rsidP="005106D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6D0">
        <w:rPr>
          <w:rFonts w:ascii="Times New Roman" w:hAnsi="Times New Roman"/>
          <w:b/>
          <w:sz w:val="28"/>
          <w:szCs w:val="28"/>
        </w:rPr>
        <w:t xml:space="preserve"> работы Думы Сладковского сельского поселения и ее постоянных комиссий </w:t>
      </w:r>
      <w:r w:rsidRPr="005106D0">
        <w:rPr>
          <w:rFonts w:ascii="Times New Roman" w:hAnsi="Times New Roman"/>
          <w:b/>
          <w:sz w:val="28"/>
          <w:szCs w:val="28"/>
        </w:rPr>
        <w:t>на 2 квартал 2019 года</w:t>
      </w:r>
    </w:p>
    <w:p w:rsidR="005106D0" w:rsidRDefault="005106D0" w:rsidP="005106D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6D0" w:rsidRPr="005106D0" w:rsidRDefault="005106D0" w:rsidP="005106D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Нормотворческая деятельность.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1) Работа по внес</w:t>
      </w:r>
      <w:bookmarkStart w:id="0" w:name="_GoBack"/>
      <w:bookmarkEnd w:id="0"/>
      <w:r w:rsidRPr="005106D0">
        <w:rPr>
          <w:rFonts w:ascii="Times New Roman" w:hAnsi="Times New Roman"/>
          <w:sz w:val="28"/>
          <w:szCs w:val="28"/>
        </w:rPr>
        <w:t>ению изменений и дополнений в Устав Сладковского сельского поселения (приведение Устава в соответствие с действующим законодательством).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2) Внесение изменений в НПА Думы поселения (в течение всего периода по мере необходимости).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3) Внесение изменений в местный бюджет (в течение всего периода по мере необходимости).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4) Разработка проекта Положения о постоянных комиссиях Думы в новой редакции.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Основные вопросы, выносимые на заседание Думы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Апрель: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О внесении изменений и дополнений в Устав Сладковского сельского поселения.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2. Об отчете об исполнении бюджета Сладковского сельского поселения за 1 квартал 2019 года.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подготовку проекта: администрация Сладковского СП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ответственный за рассмотрение вопроса: комиссия по экономической политике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3. Рассмотрение проекта решения “О внесении изменений в решение Думы от 31.10.2018 № 106-НПА “Об утверждении Порядка и условий предоставления в аренду муниципального имущества, включенного в перечень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предпринимательства”.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подготовку проекта: Глава Сладковского СП;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06D0">
        <w:rPr>
          <w:rFonts w:ascii="Times New Roman" w:hAnsi="Times New Roman"/>
          <w:sz w:val="28"/>
          <w:szCs w:val="28"/>
        </w:rPr>
        <w:t>отв.за</w:t>
      </w:r>
      <w:proofErr w:type="spellEnd"/>
      <w:r w:rsidRPr="005106D0">
        <w:rPr>
          <w:rFonts w:ascii="Times New Roman" w:hAnsi="Times New Roman"/>
          <w:sz w:val="28"/>
          <w:szCs w:val="28"/>
        </w:rPr>
        <w:t xml:space="preserve"> рассмотрение проекта: комиссия по местному самоуправлению.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4. Рассмотрение проекта решения “О внесении изменений в решение Думы от 31.10.2018 № 104-НПА “Об установлении и введении в действие земельного налога на территории Сладковского сельского поселения”.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-Отв. за подготовку проекта: Глава Сладковского СП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проекта: комиссия по местному самоуправлению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5. Рассмотрение проекта решения “О внесении изменений в Порядок формирования и использования бюджетных ассигнований Дорожного фонда Сладковского сельского поселения, утвержденного решением Думы Сладковского сельского поселения от 24.05.2013 №297 “О дорожном фонде Сладковского сельского поселения”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06D0">
        <w:rPr>
          <w:rFonts w:ascii="Times New Roman" w:hAnsi="Times New Roman"/>
          <w:sz w:val="28"/>
          <w:szCs w:val="28"/>
        </w:rPr>
        <w:t>Отв.за</w:t>
      </w:r>
      <w:proofErr w:type="spellEnd"/>
      <w:r w:rsidRPr="005106D0">
        <w:rPr>
          <w:rFonts w:ascii="Times New Roman" w:hAnsi="Times New Roman"/>
          <w:sz w:val="28"/>
          <w:szCs w:val="28"/>
        </w:rPr>
        <w:t xml:space="preserve"> подготовку проекта: администрация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проекта: комиссия по местному самоуправлению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6. Об информации о мероприятиях по благоустройству территорий населенных пунктов Сладковского сельского поселения в весенне-летний период 2019 года.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исполнитель.: администрация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06D0">
        <w:rPr>
          <w:rFonts w:ascii="Times New Roman" w:hAnsi="Times New Roman"/>
          <w:sz w:val="28"/>
          <w:szCs w:val="28"/>
        </w:rPr>
        <w:t>отв.за</w:t>
      </w:r>
      <w:proofErr w:type="spellEnd"/>
      <w:r w:rsidRPr="005106D0">
        <w:rPr>
          <w:rFonts w:ascii="Times New Roman" w:hAnsi="Times New Roman"/>
          <w:sz w:val="28"/>
          <w:szCs w:val="28"/>
        </w:rPr>
        <w:t xml:space="preserve"> рассмотрение вопроса: комиссия во социальной политике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7. Об информации о деятельности администрации Сладковского сельского поселения по организации первичных мер пожарной безопасности на территории Сладковского сельского поселения в 2018 году и мероприятиях на 2019 год.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исполнитель: администрация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вопроса: комиссия по безопасности и местному самоуправлению.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8. Рассмотрение проекта “О внесении изменений в Порядок применения взысканий за несоблюдение муниципальными служащими, замещающими должности в администрации Сладковского сельского поселения,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коррупции”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9. О плане работы Думы на 2 квартал 2019 года.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Май: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Об отчете главы Сладковского сельского поселения о своей деятельности, деятельности администрации поселения и иных, подведомственных главе Сладковского СП органов местного самоуправления, в том числе по решению вопросов, поставленных Думой поселения.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исполнитель: Глава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вопроса: комиссии Думы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2. Об отчете об исполнении бюджета Сладковского сельского поселения за 2018 год.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исполнитель: Глава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вопроса: комиссия по экономической политике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3. Об итогах отопительного сезона и мероприятиях по подготовке к новому отопительному периоду 2019 года.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Исп.: МУП Сладковское ЖКХ, администрация поселения.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вопроса: комиссия по социальной политике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4. Об исполнении администрацией Сладковского сельского поселения мероприятий по реализации подпрограммы “Развитие дорожного хозяйства на территории Сладковского сельского поселения” в 2018 году (в части текущего и капитального ремонта автомобильных дорог общего пользования местного значения в населенных пунктах поселения) и мероприятиях на 2019 год.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Исп. : администрация поселения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Отв. за рассмотрение вопроса: комиссия по социальной политике, комиссия по экономической политике.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5. О летней занятости детей и подростков.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Исп.: администрация поселения; МБУК “Сладковский КДЦ”, общеобразовательные учреждения.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06D0">
        <w:rPr>
          <w:rFonts w:ascii="Times New Roman" w:hAnsi="Times New Roman"/>
          <w:sz w:val="28"/>
          <w:szCs w:val="28"/>
        </w:rPr>
        <w:t>отв.за</w:t>
      </w:r>
      <w:proofErr w:type="spellEnd"/>
      <w:r w:rsidRPr="005106D0">
        <w:rPr>
          <w:rFonts w:ascii="Times New Roman" w:hAnsi="Times New Roman"/>
          <w:sz w:val="28"/>
          <w:szCs w:val="28"/>
        </w:rPr>
        <w:t xml:space="preserve"> рассмотрение вопроса: комиссия по социальной политике.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6. Об итогах финансово-хозяйственной деятельности МУП “Сладковское ЖКХ” за 2018 год”.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- исполнители: Администрация Сладковского СП, МУП “Сладковское ЖКХ”;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06D0">
        <w:rPr>
          <w:rFonts w:ascii="Times New Roman" w:hAnsi="Times New Roman"/>
          <w:sz w:val="28"/>
          <w:szCs w:val="28"/>
        </w:rPr>
        <w:t>отв.за</w:t>
      </w:r>
      <w:proofErr w:type="spellEnd"/>
      <w:r w:rsidRPr="005106D0">
        <w:rPr>
          <w:rFonts w:ascii="Times New Roman" w:hAnsi="Times New Roman"/>
          <w:sz w:val="28"/>
          <w:szCs w:val="28"/>
        </w:rPr>
        <w:t xml:space="preserve"> рассмотрение вопроса: комиссия по экономической политике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Июнь: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1. О деятельности администрации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 мероприятий поселения.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2. Разработка проекта и принятие решения о внесении изменений в Положение о постоянных комиссиях Думы.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3. Об утверждении Порядка внесения нормативных правовых актов в Думу Сладковского сельского поселения.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6D0">
        <w:rPr>
          <w:rFonts w:ascii="Times New Roman" w:hAnsi="Times New Roman"/>
          <w:sz w:val="28"/>
          <w:szCs w:val="28"/>
        </w:rPr>
        <w:t>Организационная деятельность Думы, ее постоянных комиссий, деятельность Думы по взаимодействию с органами государственной власти и органами местного самоуправления, работа с населением, информационное и документационное обеспечение Думы проводятся в течение всего периода в соответствии с перспективным планом работы Думы на 2019 год.</w:t>
      </w:r>
    </w:p>
    <w:p w:rsidR="005106D0" w:rsidRPr="005106D0" w:rsidRDefault="005106D0" w:rsidP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6D0" w:rsidRPr="005106D0" w:rsidRDefault="005106D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106D0" w:rsidRPr="005106D0" w:rsidSect="005106D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0"/>
    <w:rsid w:val="003215B9"/>
    <w:rsid w:val="005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D0"/>
    <w:pPr>
      <w:suppressAutoHyphens/>
    </w:pPr>
    <w:rPr>
      <w:rFonts w:ascii="Calibri" w:eastAsia="SimSun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D0"/>
    <w:rPr>
      <w:rFonts w:ascii="Tahoma" w:eastAsia="SimSu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D0"/>
    <w:pPr>
      <w:suppressAutoHyphens/>
    </w:pPr>
    <w:rPr>
      <w:rFonts w:ascii="Calibri" w:eastAsia="SimSun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D0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2019-05-19T03:59:00Z</dcterms:created>
  <dcterms:modified xsi:type="dcterms:W3CDTF">2019-05-19T04:04:00Z</dcterms:modified>
</cp:coreProperties>
</file>