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20"/>
          <w:tab w:val="left" w:pos="9355"/>
        </w:tabs>
        <w:jc w:val="center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lang w:val="zh-CN" w:eastAsia="zh-CN"/>
        </w:rPr>
        <w:drawing>
          <wp:inline distT="0" distB="0" distL="114300" distR="114300">
            <wp:extent cx="361950" cy="562610"/>
            <wp:effectExtent l="0" t="0" r="0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20"/>
          <w:tab w:val="left" w:pos="9355"/>
        </w:tabs>
        <w:jc w:val="center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Дума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 xml:space="preserve">                   </w:t>
      </w:r>
      <w:bookmarkStart w:id="0" w:name="_GoBack"/>
      <w:r>
        <w:rPr>
          <w:rFonts w:hint="default" w:ascii="Times New Roman" w:hAnsi="Times New Roman" w:cs="Times New Roman"/>
          <w:b/>
          <w:bCs/>
          <w:lang w:eastAsia="zh-CN"/>
        </w:rPr>
        <w:t>ПРОЕКТ</w:t>
      </w:r>
      <w:bookmarkEnd w:id="0"/>
    </w:p>
    <w:p>
      <w:pPr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Сладковского сельского поселения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Слободо-Туринского муниципального района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четвертого созыва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РЕШЕНИЕ</w:t>
      </w:r>
    </w:p>
    <w:tbl>
      <w:tblPr>
        <w:tblStyle w:val="4"/>
        <w:tblW w:w="9180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>
          <w:trHeight w:val="100" w:hRule="atLeast"/>
        </w:trPr>
        <w:tc>
          <w:tcPr>
            <w:tcW w:w="918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</w:t>
            </w:r>
            <w:r>
              <w:rPr>
                <w:rFonts w:hint="default" w:ascii="Times New Roman" w:hAnsi="Times New Roman" w:cs="Times New Roman"/>
              </w:rPr>
              <w:t xml:space="preserve"> 00</w:t>
            </w:r>
            <w:r>
              <w:rPr>
                <w:rFonts w:hint="default" w:ascii="Times New Roman" w:hAnsi="Times New Roman" w:cs="Times New Roman"/>
              </w:rPr>
              <w:t>.11.201</w:t>
            </w:r>
            <w:r>
              <w:rPr>
                <w:rFonts w:hint="default" w:ascii="Times New Roman" w:hAnsi="Times New Roman" w:cs="Times New Roman"/>
              </w:rPr>
              <w:t>8</w:t>
            </w:r>
            <w:r>
              <w:rPr>
                <w:rFonts w:hint="default" w:ascii="Times New Roman" w:hAnsi="Times New Roman" w:cs="Times New Roman"/>
              </w:rPr>
              <w:t xml:space="preserve"> № </w:t>
            </w:r>
            <w:r>
              <w:rPr>
                <w:rFonts w:hint="default" w:ascii="Times New Roman" w:hAnsi="Times New Roman" w:cs="Times New Roman"/>
              </w:rPr>
              <w:t>00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с.Сладковское</w:t>
            </w:r>
          </w:p>
        </w:tc>
      </w:tr>
    </w:tbl>
    <w:p>
      <w:pPr>
        <w:ind w:left="28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  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О передаче полномочий контрольно-счетного органа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Сладковского сельского поселения Контрольному органу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Слободо-Туринского муниципального района по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осуществлению внешнего муниципального финансового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контроля в 201</w:t>
      </w:r>
      <w:r>
        <w:rPr>
          <w:rFonts w:hint="default" w:ascii="Times New Roman" w:hAnsi="Times New Roman" w:cs="Times New Roman"/>
          <w:b/>
          <w:szCs w:val="28"/>
        </w:rPr>
        <w:t>9</w:t>
      </w:r>
      <w:r>
        <w:rPr>
          <w:rFonts w:hint="default" w:ascii="Times New Roman" w:hAnsi="Times New Roman" w:cs="Times New Roman"/>
          <w:b/>
          <w:szCs w:val="28"/>
        </w:rPr>
        <w:t xml:space="preserve"> году</w:t>
      </w:r>
    </w:p>
    <w:p>
      <w:pPr>
        <w:pStyle w:val="2"/>
        <w:ind w:firstLine="0"/>
        <w:jc w:val="center"/>
        <w:rPr>
          <w:rFonts w:hint="default" w:ascii="Times New Roman" w:hAnsi="Times New Roman" w:cs="Times New Roman"/>
          <w:b/>
          <w:szCs w:val="28"/>
        </w:rPr>
      </w:pP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 В целях реализации Бюджетного кодекса Российской Федерации, в соответствии с Федеральным законом от 07.12.2011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12.07.2011 года № 62-ОЗ «О счетной палате Свердловской области и контрольно-счетных органах муниципальных образований»,</w:t>
      </w:r>
      <w:r>
        <w:rPr>
          <w:rFonts w:hint="default" w:ascii="Times New Roman" w:hAnsi="Times New Roman" w:cs="Times New Roman"/>
          <w:szCs w:val="28"/>
        </w:rPr>
        <w:t xml:space="preserve"> руководствуясь пунктом 3 статьи 30.1 Устава Сладковского сельского поселения,</w:t>
      </w:r>
      <w:r>
        <w:rPr>
          <w:rFonts w:hint="default" w:ascii="Times New Roman" w:hAnsi="Times New Roman" w:cs="Times New Roman"/>
          <w:szCs w:val="28"/>
        </w:rPr>
        <w:t xml:space="preserve"> Дума Сладковского сельского поселения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</w:p>
    <w:p>
      <w:pPr>
        <w:pStyle w:val="2"/>
        <w:ind w:firstLine="0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 xml:space="preserve">     РЕШИЛА: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1. Передать Контрольному органу Слободо-Туринского муниципального района полномочия контрольно-счетного органа Сладковского сельского поселения по осуществлению внешнего муниципального финансового контроля в 201</w:t>
      </w:r>
      <w:r>
        <w:rPr>
          <w:rFonts w:hint="default" w:ascii="Times New Roman" w:hAnsi="Times New Roman" w:cs="Times New Roman"/>
          <w:szCs w:val="28"/>
        </w:rPr>
        <w:t>9</w:t>
      </w:r>
      <w:r>
        <w:rPr>
          <w:rFonts w:hint="default" w:ascii="Times New Roman" w:hAnsi="Times New Roman" w:cs="Times New Roman"/>
          <w:szCs w:val="28"/>
        </w:rPr>
        <w:t xml:space="preserve"> году.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2. Думе Сладковского сельского поселения заключить соответствующее соглашение с Думой Слободо-Туринского муниципального района.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3.   Действия настоящего решения распространяются на отношения, возникшие с 01.01.201</w:t>
      </w:r>
      <w:r>
        <w:rPr>
          <w:rFonts w:hint="default" w:ascii="Times New Roman" w:hAnsi="Times New Roman" w:cs="Times New Roman"/>
          <w:szCs w:val="28"/>
        </w:rPr>
        <w:t>9</w:t>
      </w:r>
      <w:r>
        <w:rPr>
          <w:rFonts w:hint="default" w:ascii="Times New Roman" w:hAnsi="Times New Roman" w:cs="Times New Roman"/>
          <w:szCs w:val="28"/>
        </w:rPr>
        <w:t>года.</w:t>
      </w:r>
    </w:p>
    <w:p>
      <w:pPr>
        <w:pStyle w:val="2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4. Контроль за исполнением настоящего решения возложить на комиссию по экономической политике (председатель А.А.Назаров).</w:t>
      </w:r>
    </w:p>
    <w:p>
      <w:pPr>
        <w:pStyle w:val="2"/>
        <w:ind w:firstLine="0"/>
        <w:rPr>
          <w:rFonts w:hint="default" w:ascii="Times New Roman" w:hAnsi="Times New Roman" w:cs="Times New Roman"/>
          <w:b/>
          <w:i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ab/>
      </w:r>
      <w:r>
        <w:rPr>
          <w:rFonts w:hint="default" w:ascii="Times New Roman" w:hAnsi="Times New Roman" w:cs="Times New Roman"/>
          <w:b/>
          <w:i/>
          <w:szCs w:val="28"/>
        </w:rPr>
        <w:tab/>
      </w:r>
      <w:r>
        <w:rPr>
          <w:rFonts w:hint="default" w:ascii="Times New Roman" w:hAnsi="Times New Roman" w:cs="Times New Roman"/>
          <w:b/>
          <w:i/>
          <w:szCs w:val="28"/>
        </w:rPr>
        <w:tab/>
      </w:r>
      <w:r>
        <w:rPr>
          <w:rFonts w:hint="default" w:ascii="Times New Roman" w:hAnsi="Times New Roman" w:cs="Times New Roman"/>
          <w:b/>
          <w:i/>
          <w:szCs w:val="28"/>
        </w:rPr>
        <w:t xml:space="preserve"> </w:t>
      </w:r>
    </w:p>
    <w:p>
      <w:pPr>
        <w:pStyle w:val="2"/>
        <w:ind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ind w:firstLine="0"/>
        <w:rPr>
          <w:rFonts w:hint="default" w:ascii="Times New Roman" w:hAnsi="Times New Roman" w:cs="Times New Roman"/>
          <w:b/>
          <w:i/>
          <w:szCs w:val="28"/>
        </w:rPr>
      </w:pPr>
      <w:r>
        <w:rPr>
          <w:rFonts w:hint="default" w:ascii="Times New Roman" w:hAnsi="Times New Roman" w:cs="Times New Roman"/>
        </w:rPr>
        <w:t>Председатель Думы Сладковского</w:t>
      </w:r>
    </w:p>
    <w:p>
      <w:pPr>
        <w:pStyle w:val="2"/>
        <w:ind w:firstLine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сельского поселения                                 В.А. Потапова                                                       </w:t>
      </w:r>
    </w:p>
    <w:p>
      <w:pPr>
        <w:rPr>
          <w:rFonts w:hint="default" w:ascii="Times New Roman" w:hAnsi="Times New Roman" w:cs="Times New Roman"/>
          <w:lang w:val="en-US"/>
        </w:rPr>
      </w:pPr>
    </w:p>
    <w:sectPr>
      <w:pgSz w:w="11906" w:h="16838"/>
      <w:pgMar w:top="1134" w:right="110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Fixedsys">
    <w:altName w:val="Andale Mono"/>
    <w:panose1 w:val="00000000000000000000"/>
    <w:charset w:val="00"/>
    <w:family w:val="decorative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2BD4"/>
    <w:rsid w:val="3FB644BC"/>
    <w:rsid w:val="BF5F6AA9"/>
    <w:rsid w:val="F5AF2BD4"/>
    <w:rsid w:val="F7DFA785"/>
    <w:rsid w:val="FFFCE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20"/>
      <w:jc w:val="both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2017-11-21T07:45:00Z</dcterms:created>
  <dc:creator>yurist</dc:creator>
  <cp:lastModifiedBy>yurist</cp:lastModifiedBy>
  <cp:lastPrinted>2017-12-07T23:16:00Z</cp:lastPrinted>
  <dcterms:modified xsi:type="dcterms:W3CDTF">2018-11-23T14:04:10Z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