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639"/>
      </w:tblGrid>
      <w:tr w:rsidR="005D1EBC" w:rsidRPr="00D80C0D" w14:paraId="666D30FD" w14:textId="77777777" w:rsidTr="00D80C0D">
        <w:trPr>
          <w:cantSplit/>
        </w:trPr>
        <w:tc>
          <w:tcPr>
            <w:tcW w:w="5000" w:type="pct"/>
            <w:hideMark/>
          </w:tcPr>
          <w:p w14:paraId="02C54ED0" w14:textId="77777777" w:rsidR="005D1EBC" w:rsidRPr="00D80C0D" w:rsidRDefault="005D1EBC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noProof/>
                <w:sz w:val="28"/>
                <w:szCs w:val="28"/>
              </w:rPr>
              <w:drawing>
                <wp:inline distT="0" distB="0" distL="0" distR="0" wp14:anchorId="7327E897" wp14:editId="5D12E982">
                  <wp:extent cx="533400" cy="8096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EBC" w:rsidRPr="00D80C0D" w14:paraId="29277891" w14:textId="77777777" w:rsidTr="00D80C0D">
        <w:trPr>
          <w:cantSplit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5FD594B" w14:textId="77777777" w:rsidR="005D1EBC" w:rsidRPr="00D80C0D" w:rsidRDefault="005D1EBC">
            <w:pPr>
              <w:keepNext/>
              <w:jc w:val="center"/>
              <w:outlineLvl w:val="8"/>
              <w:rPr>
                <w:rFonts w:ascii="Liberation Serif" w:hAnsi="Liberation Serif" w:cs="Liberation Serif"/>
                <w:iCs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iCs/>
                <w:sz w:val="28"/>
                <w:szCs w:val="28"/>
                <w:lang w:eastAsia="en-US"/>
              </w:rPr>
              <w:t xml:space="preserve">Дума Сладковского сельского поселения </w:t>
            </w:r>
          </w:p>
          <w:p w14:paraId="27080DE1" w14:textId="77777777" w:rsidR="00405CCC" w:rsidRPr="00D80C0D" w:rsidRDefault="005D1EBC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Слободо-Туринского муниципального района </w:t>
            </w:r>
          </w:p>
          <w:p w14:paraId="635754A1" w14:textId="7B0948C7" w:rsidR="005D1EBC" w:rsidRPr="00D80C0D" w:rsidRDefault="005D1EBC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Свердловской области </w:t>
            </w:r>
          </w:p>
          <w:p w14:paraId="2856A225" w14:textId="77777777" w:rsidR="005D1EBC" w:rsidRPr="00D80C0D" w:rsidRDefault="005D1EBC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пятого созыва</w:t>
            </w:r>
          </w:p>
          <w:p w14:paraId="1E97305F" w14:textId="77777777" w:rsidR="005D1EBC" w:rsidRPr="00D80C0D" w:rsidRDefault="005D1EBC">
            <w:pPr>
              <w:keepNext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Р Е Ш Е Н И Е</w:t>
            </w:r>
          </w:p>
        </w:tc>
      </w:tr>
      <w:tr w:rsidR="005D1EBC" w:rsidRPr="00D80C0D" w14:paraId="10975FA9" w14:textId="77777777" w:rsidTr="00D80C0D"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14:paraId="6A491429" w14:textId="1277A8CF" w:rsidR="005D1EBC" w:rsidRPr="00D80C0D" w:rsidRDefault="005D1EBC" w:rsidP="00405CCC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D80C0D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от </w:t>
            </w:r>
            <w:r w:rsidR="00405CCC" w:rsidRPr="00D80C0D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27</w:t>
            </w:r>
            <w:r w:rsidRPr="00D80C0D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.12.2024 № </w:t>
            </w:r>
            <w:r w:rsidR="00405CCC" w:rsidRPr="00D80C0D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180</w:t>
            </w:r>
            <w:r w:rsidRPr="00D80C0D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-НПА</w:t>
            </w:r>
            <w:r w:rsidRP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    </w:t>
            </w:r>
            <w:r w:rsidR="00D80C0D" w:rsidRPr="00D80C0D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Pr="00D80C0D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с. Сладковское</w:t>
            </w:r>
          </w:p>
        </w:tc>
      </w:tr>
    </w:tbl>
    <w:p w14:paraId="454C6847" w14:textId="77777777" w:rsidR="005D1EBC" w:rsidRPr="00D80C0D" w:rsidRDefault="005D1EBC" w:rsidP="005D1EBC">
      <w:pPr>
        <w:tabs>
          <w:tab w:val="left" w:pos="1005"/>
        </w:tabs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14:paraId="1F49578B" w14:textId="77777777" w:rsidR="005D1EBC" w:rsidRPr="00D80C0D" w:rsidRDefault="005D1EBC" w:rsidP="005D1EBC">
      <w:pPr>
        <w:tabs>
          <w:tab w:val="left" w:pos="114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0C0D">
        <w:rPr>
          <w:rFonts w:ascii="Liberation Serif" w:hAnsi="Liberation Serif" w:cs="Liberation Serif"/>
          <w:b/>
          <w:sz w:val="28"/>
          <w:szCs w:val="28"/>
        </w:rPr>
        <w:t xml:space="preserve">Об утверждении тарифов на платные услуги, </w:t>
      </w:r>
    </w:p>
    <w:p w14:paraId="224971F5" w14:textId="77777777" w:rsidR="00405CCC" w:rsidRPr="00D80C0D" w:rsidRDefault="005D1EBC" w:rsidP="005D1EBC">
      <w:pPr>
        <w:tabs>
          <w:tab w:val="left" w:pos="114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0C0D">
        <w:rPr>
          <w:rFonts w:ascii="Liberation Serif" w:hAnsi="Liberation Serif" w:cs="Liberation Serif"/>
          <w:b/>
          <w:sz w:val="28"/>
          <w:szCs w:val="28"/>
        </w:rPr>
        <w:t xml:space="preserve">оказываемые муниципальным унитарным предприятием </w:t>
      </w:r>
    </w:p>
    <w:p w14:paraId="5BB02A9D" w14:textId="76A591C7" w:rsidR="005D1EBC" w:rsidRPr="00D80C0D" w:rsidRDefault="005D1EBC" w:rsidP="005D1EBC">
      <w:pPr>
        <w:tabs>
          <w:tab w:val="left" w:pos="1140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0C0D">
        <w:rPr>
          <w:rFonts w:ascii="Liberation Serif" w:hAnsi="Liberation Serif" w:cs="Liberation Serif"/>
          <w:b/>
          <w:sz w:val="28"/>
          <w:szCs w:val="28"/>
        </w:rPr>
        <w:t>«Сладковское жилищно-коммунальное хозяйство», на 2025 год</w:t>
      </w:r>
    </w:p>
    <w:p w14:paraId="41C7083A" w14:textId="77777777" w:rsidR="005D1EBC" w:rsidRPr="00D80C0D" w:rsidRDefault="005D1EBC" w:rsidP="005D1EB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B936726" w14:textId="77777777" w:rsidR="005D1EBC" w:rsidRPr="00D80C0D" w:rsidRDefault="005D1EBC" w:rsidP="005D1EBC">
      <w:pPr>
        <w:pStyle w:val="a9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0C0D">
        <w:rPr>
          <w:rFonts w:ascii="Liberation Serif" w:hAnsi="Liberation Serif" w:cs="Liberation Serif"/>
          <w:sz w:val="28"/>
          <w:szCs w:val="28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подпунктом 6 пункта 2 статьи 22 Устава Сладковского сельского поселения, </w:t>
      </w:r>
      <w:r w:rsidRPr="00D80C0D">
        <w:rPr>
          <w:rFonts w:ascii="Liberation Serif" w:hAnsi="Liberation Serif" w:cs="Liberation Serif"/>
          <w:bCs/>
          <w:sz w:val="28"/>
          <w:szCs w:val="28"/>
        </w:rPr>
        <w:t>Порядком установления тарифов на работы и услуги</w:t>
      </w:r>
      <w:r w:rsidRPr="00D80C0D">
        <w:rPr>
          <w:rFonts w:ascii="Liberation Serif" w:hAnsi="Liberation Serif" w:cs="Liberation Serif"/>
          <w:sz w:val="28"/>
          <w:szCs w:val="28"/>
        </w:rPr>
        <w:t xml:space="preserve">, предоставляемые муниципальными предприятиями и учреждениями </w:t>
      </w:r>
      <w:r w:rsidRPr="00D80C0D">
        <w:rPr>
          <w:rFonts w:ascii="Liberation Serif" w:hAnsi="Liberation Serif" w:cs="Liberation Serif"/>
          <w:bCs/>
          <w:sz w:val="28"/>
          <w:szCs w:val="28"/>
        </w:rPr>
        <w:t>Сладковского сельского поселения</w:t>
      </w:r>
      <w:r w:rsidRPr="00D80C0D">
        <w:rPr>
          <w:rFonts w:ascii="Liberation Serif" w:hAnsi="Liberation Serif" w:cs="Liberation Serif"/>
          <w:sz w:val="28"/>
          <w:szCs w:val="28"/>
        </w:rPr>
        <w:t>, утвержденным решением Думы Сладковского сельского поселения от 30.10.2023 № 82-НПА, Дума Сладковского сельского поселения</w:t>
      </w:r>
    </w:p>
    <w:p w14:paraId="30E8DA9F" w14:textId="48D66DF6" w:rsidR="005D1EBC" w:rsidRPr="00D80C0D" w:rsidRDefault="00405CCC" w:rsidP="005D1EBC">
      <w:pPr>
        <w:jc w:val="both"/>
        <w:rPr>
          <w:rFonts w:ascii="Liberation Serif" w:hAnsi="Liberation Serif" w:cs="Liberation Serif"/>
          <w:sz w:val="28"/>
          <w:szCs w:val="28"/>
        </w:rPr>
      </w:pPr>
      <w:r w:rsidRPr="00D80C0D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  <w:r w:rsidR="005D1EBC" w:rsidRPr="00D80C0D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14:paraId="7017D9FA" w14:textId="77777777" w:rsidR="005D1EBC" w:rsidRPr="00D80C0D" w:rsidRDefault="005D1EBC" w:rsidP="005D1EB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0C0D">
        <w:rPr>
          <w:rFonts w:ascii="Liberation Serif" w:hAnsi="Liberation Serif" w:cs="Liberation Serif"/>
          <w:sz w:val="28"/>
          <w:szCs w:val="28"/>
        </w:rPr>
        <w:t xml:space="preserve">1. Утвердить тарифы для населения и юридических лиц на платные услуги, </w:t>
      </w:r>
      <w:r w:rsidRPr="00D80C0D">
        <w:rPr>
          <w:rFonts w:ascii="Liberation Serif" w:hAnsi="Liberation Serif" w:cs="Liberation Serif"/>
          <w:bCs/>
          <w:sz w:val="28"/>
          <w:szCs w:val="28"/>
        </w:rPr>
        <w:t xml:space="preserve">оказываемые муниципальным унитарным предприятием «Сладковское жилищно-коммунальное хозяйство», </w:t>
      </w:r>
      <w:r w:rsidRPr="00D80C0D">
        <w:rPr>
          <w:rFonts w:ascii="Liberation Serif" w:hAnsi="Liberation Serif" w:cs="Liberation Serif"/>
          <w:sz w:val="28"/>
          <w:szCs w:val="28"/>
        </w:rPr>
        <w:t>на 2025 год в соответствии с приложением к настоящему Решению.</w:t>
      </w:r>
    </w:p>
    <w:p w14:paraId="5E125251" w14:textId="74EAFDA1" w:rsidR="005D1EBC" w:rsidRPr="00D80C0D" w:rsidRDefault="005D1EBC" w:rsidP="005D1EBC">
      <w:pPr>
        <w:pStyle w:val="a9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80C0D">
        <w:rPr>
          <w:rFonts w:ascii="Liberation Serif" w:hAnsi="Liberation Serif" w:cs="Liberation Serif"/>
          <w:sz w:val="28"/>
          <w:szCs w:val="28"/>
        </w:rPr>
        <w:t xml:space="preserve">2. </w:t>
      </w:r>
      <w:r w:rsidRPr="00D80C0D">
        <w:rPr>
          <w:rFonts w:ascii="Liberation Serif" w:eastAsia="Courier New" w:hAnsi="Liberation Serif" w:cs="Liberation Serif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опубликования, </w:t>
      </w:r>
      <w:r w:rsidR="00D80C0D">
        <w:rPr>
          <w:rFonts w:ascii="Liberation Serif" w:eastAsia="Courier New" w:hAnsi="Liberation Serif" w:cs="Liberation Serif"/>
          <w:color w:val="000000"/>
          <w:sz w:val="28"/>
          <w:szCs w:val="28"/>
        </w:rPr>
        <w:t>и распространяет свое действие на отношения, возникшие с</w:t>
      </w:r>
      <w:r w:rsidRPr="00D80C0D">
        <w:rPr>
          <w:rFonts w:ascii="Liberation Serif" w:eastAsia="Courier New" w:hAnsi="Liberation Serif" w:cs="Liberation Serif"/>
          <w:color w:val="000000"/>
          <w:sz w:val="28"/>
          <w:szCs w:val="28"/>
        </w:rPr>
        <w:t xml:space="preserve"> 01 января 2025 года.</w:t>
      </w:r>
      <w:r w:rsidRPr="00D80C0D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FECC90F" w14:textId="6730BEF1" w:rsidR="005D1EBC" w:rsidRPr="00D80C0D" w:rsidRDefault="005D1EBC" w:rsidP="005D1EBC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0C0D">
        <w:rPr>
          <w:rFonts w:ascii="Liberation Serif" w:hAnsi="Liberation Serif" w:cs="Liberation Serif"/>
          <w:sz w:val="28"/>
          <w:szCs w:val="28"/>
        </w:rPr>
        <w:t xml:space="preserve">3. Опубликовать настоящее Решение в печатном средстве массовой информации Думы и Администрации Сладковского сельского поселения </w:t>
      </w:r>
      <w:r w:rsidRPr="00D80C0D">
        <w:rPr>
          <w:rFonts w:ascii="Liberation Serif" w:hAnsi="Liberation Serif" w:cs="Liberation Serif"/>
          <w:iCs/>
          <w:sz w:val="28"/>
          <w:szCs w:val="28"/>
        </w:rPr>
        <w:t>«Информационный вестник»</w:t>
      </w:r>
      <w:r w:rsidRPr="00D80C0D">
        <w:rPr>
          <w:rFonts w:ascii="Liberation Serif" w:hAnsi="Liberation Serif" w:cs="Liberation Serif"/>
          <w:sz w:val="28"/>
          <w:szCs w:val="28"/>
        </w:rPr>
        <w:t xml:space="preserve"> и </w:t>
      </w:r>
      <w:r w:rsidR="00D80C0D">
        <w:rPr>
          <w:rFonts w:ascii="Liberation Serif" w:hAnsi="Liberation Serif" w:cs="Liberation Serif"/>
          <w:sz w:val="28"/>
          <w:szCs w:val="28"/>
        </w:rPr>
        <w:t xml:space="preserve">обнародовать путем </w:t>
      </w:r>
      <w:r w:rsidRPr="00D80C0D">
        <w:rPr>
          <w:rFonts w:ascii="Liberation Serif" w:hAnsi="Liberation Serif" w:cs="Liberation Serif"/>
          <w:sz w:val="28"/>
          <w:szCs w:val="28"/>
        </w:rPr>
        <w:t>разме</w:t>
      </w:r>
      <w:r w:rsidR="00D80C0D">
        <w:rPr>
          <w:rFonts w:ascii="Liberation Serif" w:hAnsi="Liberation Serif" w:cs="Liberation Serif"/>
          <w:sz w:val="28"/>
          <w:szCs w:val="28"/>
        </w:rPr>
        <w:t xml:space="preserve">щения на официальном сайте </w:t>
      </w:r>
      <w:r w:rsidRPr="00D80C0D">
        <w:rPr>
          <w:rFonts w:ascii="Liberation Serif" w:hAnsi="Liberation Serif" w:cs="Liberation Serif"/>
          <w:sz w:val="28"/>
          <w:szCs w:val="28"/>
        </w:rPr>
        <w:t>Сладковского сельского поселения в информационно-телекоммуникационной сети Интернет: https://сладковское.рф/.</w:t>
      </w:r>
    </w:p>
    <w:p w14:paraId="39EA4A46" w14:textId="30C6800C" w:rsidR="005D1EBC" w:rsidRPr="00D80C0D" w:rsidRDefault="005D1EBC" w:rsidP="005D1EBC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0C0D">
        <w:rPr>
          <w:rFonts w:ascii="Liberation Serif" w:hAnsi="Liberation Serif" w:cs="Liberation Serif"/>
          <w:sz w:val="28"/>
          <w:szCs w:val="28"/>
        </w:rPr>
        <w:t>4. Контроль за исполнением настоящего Решения возложить на комиссию по экономической политике и муниципальной собственности</w:t>
      </w:r>
      <w:r w:rsidR="00405CCC" w:rsidRPr="00D80C0D">
        <w:rPr>
          <w:rFonts w:ascii="Liberation Serif" w:hAnsi="Liberation Serif" w:cs="Liberation Serif"/>
          <w:sz w:val="28"/>
          <w:szCs w:val="28"/>
        </w:rPr>
        <w:t xml:space="preserve"> (председатель И.Л.</w:t>
      </w:r>
      <w:r w:rsidR="00835F8C" w:rsidRPr="00D80C0D">
        <w:rPr>
          <w:rFonts w:ascii="Liberation Serif" w:hAnsi="Liberation Serif" w:cs="Liberation Serif"/>
          <w:sz w:val="28"/>
          <w:szCs w:val="28"/>
        </w:rPr>
        <w:t>Волохин)</w:t>
      </w:r>
      <w:r w:rsidRPr="00D80C0D">
        <w:rPr>
          <w:rFonts w:ascii="Liberation Serif" w:hAnsi="Liberation Serif" w:cs="Liberation Serif"/>
          <w:sz w:val="28"/>
          <w:szCs w:val="28"/>
        </w:rPr>
        <w:t>.</w:t>
      </w:r>
    </w:p>
    <w:p w14:paraId="6C3022CA" w14:textId="77777777" w:rsidR="005D1EBC" w:rsidRPr="00D80C0D" w:rsidRDefault="005D1EBC" w:rsidP="005D1EBC">
      <w:pPr>
        <w:pStyle w:val="a9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DB3848A" w14:textId="77777777" w:rsidR="005D1EBC" w:rsidRPr="00D80C0D" w:rsidRDefault="005D1EBC" w:rsidP="005D1EBC">
      <w:pPr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9"/>
      </w:tblGrid>
      <w:tr w:rsidR="005D1EBC" w:rsidRPr="00D80C0D" w14:paraId="7DC2D792" w14:textId="77777777" w:rsidTr="005D1EBC">
        <w:tc>
          <w:tcPr>
            <w:tcW w:w="9579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5D1EBC" w:rsidRPr="00D80C0D" w14:paraId="78DA3062" w14:textId="77777777">
              <w:tc>
                <w:tcPr>
                  <w:tcW w:w="4927" w:type="dxa"/>
                  <w:hideMark/>
                </w:tcPr>
                <w:p w14:paraId="3AF05E00" w14:textId="77777777" w:rsidR="005D1EBC" w:rsidRPr="00D80C0D" w:rsidRDefault="005D1EBC">
                  <w:pPr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80C0D">
                    <w:rPr>
                      <w:rFonts w:ascii="Liberation Serif" w:hAnsi="Liberation Serif"/>
                      <w:sz w:val="28"/>
                      <w:szCs w:val="28"/>
                    </w:rPr>
                    <w:t>Председатель Думы</w:t>
                  </w:r>
                </w:p>
                <w:p w14:paraId="325304DC" w14:textId="77777777" w:rsidR="005D1EBC" w:rsidRPr="00D80C0D" w:rsidRDefault="005D1EBC">
                  <w:pPr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80C0D">
                    <w:rPr>
                      <w:rFonts w:ascii="Liberation Serif" w:hAnsi="Liberation Serif"/>
                      <w:sz w:val="28"/>
                      <w:szCs w:val="28"/>
                    </w:rPr>
                    <w:t>Сладковского сельского поселения</w:t>
                  </w:r>
                </w:p>
              </w:tc>
              <w:tc>
                <w:tcPr>
                  <w:tcW w:w="4927" w:type="dxa"/>
                  <w:hideMark/>
                </w:tcPr>
                <w:p w14:paraId="35EE441D" w14:textId="77777777" w:rsidR="005D1EBC" w:rsidRPr="00D80C0D" w:rsidRDefault="005D1EBC">
                  <w:pPr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80C0D">
                    <w:rPr>
                      <w:rFonts w:ascii="Liberation Serif" w:hAnsi="Liberation Serif"/>
                      <w:sz w:val="28"/>
                      <w:szCs w:val="28"/>
                    </w:rPr>
                    <w:t xml:space="preserve">Глава </w:t>
                  </w:r>
                </w:p>
                <w:p w14:paraId="10B7DE5C" w14:textId="77777777" w:rsidR="005D1EBC" w:rsidRPr="00D80C0D" w:rsidRDefault="005D1EBC">
                  <w:pPr>
                    <w:spacing w:after="120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80C0D">
                    <w:rPr>
                      <w:rFonts w:ascii="Liberation Serif" w:hAnsi="Liberation Serif"/>
                      <w:sz w:val="28"/>
                      <w:szCs w:val="28"/>
                    </w:rPr>
                    <w:t>Сладковского сельского поселения</w:t>
                  </w:r>
                </w:p>
              </w:tc>
            </w:tr>
            <w:tr w:rsidR="005D1EBC" w:rsidRPr="00D80C0D" w14:paraId="7AF3BE54" w14:textId="77777777">
              <w:tc>
                <w:tcPr>
                  <w:tcW w:w="4927" w:type="dxa"/>
                  <w:hideMark/>
                </w:tcPr>
                <w:p w14:paraId="657F0BF2" w14:textId="77777777" w:rsidR="005D1EBC" w:rsidRPr="00D80C0D" w:rsidRDefault="005D1EBC">
                  <w:pPr>
                    <w:spacing w:before="120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80C0D">
                    <w:rPr>
                      <w:rFonts w:ascii="Liberation Serif" w:hAnsi="Liberation Serif"/>
                      <w:sz w:val="28"/>
                      <w:szCs w:val="28"/>
                    </w:rPr>
                    <w:t>__________________/В.А. Потапова</w:t>
                  </w:r>
                </w:p>
              </w:tc>
              <w:tc>
                <w:tcPr>
                  <w:tcW w:w="4927" w:type="dxa"/>
                  <w:hideMark/>
                </w:tcPr>
                <w:p w14:paraId="55FA35EE" w14:textId="77777777" w:rsidR="005D1EBC" w:rsidRPr="00D80C0D" w:rsidRDefault="005D1EBC">
                  <w:pPr>
                    <w:spacing w:before="120"/>
                    <w:jc w:val="both"/>
                    <w:rPr>
                      <w:rFonts w:ascii="Liberation Serif" w:hAnsi="Liberation Serif"/>
                      <w:sz w:val="28"/>
                      <w:szCs w:val="28"/>
                    </w:rPr>
                  </w:pPr>
                  <w:r w:rsidRPr="00D80C0D">
                    <w:rPr>
                      <w:rFonts w:ascii="Liberation Serif" w:hAnsi="Liberation Serif"/>
                      <w:sz w:val="28"/>
                      <w:szCs w:val="28"/>
                    </w:rPr>
                    <w:t>__________________/Л.П. Фефелова</w:t>
                  </w:r>
                </w:p>
              </w:tc>
            </w:tr>
          </w:tbl>
          <w:p w14:paraId="73D998AB" w14:textId="77777777" w:rsidR="005D1EBC" w:rsidRPr="00D80C0D" w:rsidRDefault="005D1EB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D1EBC" w:rsidRPr="00D80C0D" w14:paraId="23B56A15" w14:textId="77777777" w:rsidTr="005D1EBC">
        <w:tc>
          <w:tcPr>
            <w:tcW w:w="9579" w:type="dxa"/>
          </w:tcPr>
          <w:p w14:paraId="36D4FB31" w14:textId="77777777" w:rsidR="005D1EBC" w:rsidRPr="00D80C0D" w:rsidRDefault="005D1EBC" w:rsidP="008A6C53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2B418EA5" w14:textId="77777777" w:rsidR="008A6C53" w:rsidRDefault="005D1EBC" w:rsidP="008A6C53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</w:t>
      </w:r>
    </w:p>
    <w:p w14:paraId="0EFD0EC4" w14:textId="15C4908D" w:rsidR="008A6C53" w:rsidRDefault="008A6C53" w:rsidP="008A6C53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Решению Думы Сладковского сельского</w:t>
      </w:r>
    </w:p>
    <w:p w14:paraId="5C9A9FDD" w14:textId="2D866D80" w:rsidR="005D1EBC" w:rsidRDefault="008A6C53" w:rsidP="008A6C53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поселения от 27.02.2025 № 180-НПА</w:t>
      </w:r>
      <w:r w:rsidR="005D1EBC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CDF016B" w14:textId="77777777" w:rsidR="005D1EBC" w:rsidRDefault="005D1EBC" w:rsidP="005D1EBC">
      <w:pPr>
        <w:rPr>
          <w:rFonts w:ascii="Liberation Serif" w:hAnsi="Liberation Serif" w:cs="Liberation Serif"/>
          <w:b/>
          <w:sz w:val="26"/>
          <w:szCs w:val="26"/>
        </w:rPr>
      </w:pPr>
    </w:p>
    <w:p w14:paraId="52464C5F" w14:textId="77777777" w:rsidR="005D1EBC" w:rsidRDefault="005D1EBC" w:rsidP="005D1EBC">
      <w:pPr>
        <w:tabs>
          <w:tab w:val="left" w:pos="4494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ТАРИФЫ</w:t>
      </w:r>
    </w:p>
    <w:p w14:paraId="45A0EF45" w14:textId="77777777" w:rsidR="00405CCC" w:rsidRDefault="005D1EBC" w:rsidP="005D1EBC">
      <w:pPr>
        <w:tabs>
          <w:tab w:val="left" w:pos="13767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для населения и юридических лиц на платные услуги, оказываемые муниципальным унитарным предприятием «Сладковское </w:t>
      </w:r>
    </w:p>
    <w:p w14:paraId="6DECC4EE" w14:textId="4A07FAB0" w:rsidR="005D1EBC" w:rsidRDefault="005D1EBC" w:rsidP="005D1EBC">
      <w:pPr>
        <w:tabs>
          <w:tab w:val="left" w:pos="13767"/>
        </w:tabs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жилищно-коммунальное хозяйство» на 2025 год</w:t>
      </w:r>
    </w:p>
    <w:p w14:paraId="2F4BD84C" w14:textId="77777777" w:rsidR="005D1EBC" w:rsidRDefault="005D1EBC" w:rsidP="005D1EBC">
      <w:pPr>
        <w:pStyle w:val="a9"/>
        <w:tabs>
          <w:tab w:val="left" w:pos="3640"/>
        </w:tabs>
        <w:rPr>
          <w:rFonts w:ascii="Liberation Serif" w:hAnsi="Liberation Serif" w:cs="Liberation Serif"/>
          <w:sz w:val="26"/>
          <w:szCs w:val="26"/>
        </w:rPr>
      </w:pPr>
    </w:p>
    <w:p w14:paraId="0BB59C93" w14:textId="77777777" w:rsidR="005D1EBC" w:rsidRDefault="005D1EBC" w:rsidP="005D1EBC">
      <w:pPr>
        <w:pStyle w:val="a9"/>
        <w:tabs>
          <w:tab w:val="left" w:pos="3640"/>
        </w:tabs>
        <w:rPr>
          <w:rFonts w:ascii="Liberation Serif" w:hAnsi="Liberation Serif" w:cs="Liberation Serif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4214"/>
        <w:gridCol w:w="2124"/>
        <w:gridCol w:w="2405"/>
      </w:tblGrid>
      <w:tr w:rsidR="005D1EBC" w14:paraId="3DD4FD32" w14:textId="77777777" w:rsidTr="005D1EBC">
        <w:trPr>
          <w:trHeight w:val="530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47962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F19777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Виды услуг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4C9B87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Ед.изм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6813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 01.01.2025 г. </w:t>
            </w:r>
          </w:p>
          <w:p w14:paraId="48609F88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 31.12.2025 г</w:t>
            </w:r>
          </w:p>
        </w:tc>
      </w:tr>
      <w:tr w:rsidR="005D1EBC" w14:paraId="5E7BF0A3" w14:textId="77777777" w:rsidTr="005D1EBC">
        <w:trPr>
          <w:trHeight w:val="89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4A5F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BE4E0" w14:textId="77777777" w:rsidR="005D1EBC" w:rsidRDefault="005D1EBC">
            <w:pPr>
              <w:pStyle w:val="a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Услуги экскаватора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B807FE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час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71F7" w14:textId="2DB4ABBD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20447C">
              <w:rPr>
                <w:rFonts w:ascii="Liberation Serif" w:hAnsi="Liberation Serif" w:cs="Liberation Serif"/>
                <w:sz w:val="26"/>
                <w:szCs w:val="26"/>
              </w:rPr>
              <w:t>722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,0</w:t>
            </w:r>
            <w:r w:rsidR="0020447C">
              <w:rPr>
                <w:rFonts w:ascii="Liberation Serif" w:hAnsi="Liberation Serif" w:cs="Liberation Serif"/>
                <w:sz w:val="26"/>
                <w:szCs w:val="26"/>
              </w:rPr>
              <w:t>5</w:t>
            </w:r>
          </w:p>
        </w:tc>
      </w:tr>
      <w:tr w:rsidR="005D1EBC" w14:paraId="3FEE8197" w14:textId="77777777" w:rsidTr="005D1EBC">
        <w:trPr>
          <w:trHeight w:val="89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B8A3C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8304A7" w14:textId="77777777" w:rsidR="005D1EBC" w:rsidRDefault="005D1EBC">
            <w:pPr>
              <w:pStyle w:val="aa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Услуги трактора МТЗ с бочкой (телегой или куном)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5640E0" w14:textId="77777777" w:rsidR="005D1EBC" w:rsidRDefault="005D1EBC">
            <w:pPr>
              <w:pStyle w:val="aa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час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3B2C9" w14:textId="5EAA2D60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20447C">
              <w:rPr>
                <w:rFonts w:ascii="Liberation Serif" w:hAnsi="Liberation Serif" w:cs="Liberation Serif"/>
                <w:sz w:val="26"/>
                <w:szCs w:val="26"/>
              </w:rPr>
              <w:t>444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="0020447C">
              <w:rPr>
                <w:rFonts w:ascii="Liberation Serif" w:hAnsi="Liberation Serif" w:cs="Liberation Serif"/>
                <w:sz w:val="26"/>
                <w:szCs w:val="26"/>
              </w:rPr>
              <w:t>3</w:t>
            </w:r>
          </w:p>
        </w:tc>
      </w:tr>
      <w:tr w:rsidR="005D1EBC" w14:paraId="3D926E77" w14:textId="77777777" w:rsidTr="005D1EBC">
        <w:trPr>
          <w:trHeight w:val="89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5D04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734728" w14:textId="77777777" w:rsidR="005D1EBC" w:rsidRDefault="005D1EBC">
            <w:pPr>
              <w:pStyle w:val="a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МТЗ с косилкой (плугом) 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7DA82A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час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3CE7" w14:textId="552FA45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="0020447C">
              <w:rPr>
                <w:rFonts w:ascii="Liberation Serif" w:hAnsi="Liberation Serif" w:cs="Liberation Serif"/>
                <w:sz w:val="26"/>
                <w:szCs w:val="26"/>
              </w:rPr>
              <w:t>777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 w:rsidR="0020447C"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</w:tr>
      <w:tr w:rsidR="005D1EBC" w14:paraId="51B4F7A5" w14:textId="77777777" w:rsidTr="005D1EBC">
        <w:trPr>
          <w:trHeight w:val="89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B182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4.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3A9FBF" w14:textId="77777777" w:rsidR="005D1EBC" w:rsidRDefault="005D1EBC">
            <w:pPr>
              <w:pStyle w:val="a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МТЗ с куном и телегой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0F1BDC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час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869D" w14:textId="25EBA1AC" w:rsidR="005D1EBC" w:rsidRDefault="0020447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1777</w:t>
            </w:r>
            <w:r w:rsidR="005D1EBC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6</w:t>
            </w:r>
          </w:p>
        </w:tc>
      </w:tr>
      <w:tr w:rsidR="005D1EBC" w14:paraId="49523562" w14:textId="77777777" w:rsidTr="005D1EBC">
        <w:trPr>
          <w:trHeight w:val="891"/>
        </w:trPr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6124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5.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460A5" w14:textId="77777777" w:rsidR="005D1EBC" w:rsidRDefault="005D1EBC">
            <w:pPr>
              <w:pStyle w:val="a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Услуги рабочего, занятого на ручных работах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8C671F" w14:textId="77777777" w:rsidR="005D1EBC" w:rsidRDefault="005D1EB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 час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6EB5F" w14:textId="77777777" w:rsidR="005D1EBC" w:rsidRDefault="0020447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294</w:t>
            </w:r>
            <w:r w:rsidR="005D1EBC">
              <w:rPr>
                <w:rFonts w:ascii="Liberation Serif" w:hAnsi="Liberation Serif" w:cs="Liberation Serif"/>
                <w:sz w:val="26"/>
                <w:szCs w:val="26"/>
              </w:rPr>
              <w:t>,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91</w:t>
            </w:r>
          </w:p>
          <w:p w14:paraId="735CC72E" w14:textId="4DB56956" w:rsidR="0020447C" w:rsidRDefault="0020447C">
            <w:pPr>
              <w:pStyle w:val="a9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14:paraId="028649A8" w14:textId="79B75889" w:rsidR="00405CCC" w:rsidRPr="00D80C0D" w:rsidRDefault="00A26EF2" w:rsidP="00A26EF2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D80C0D">
        <w:rPr>
          <w:rFonts w:ascii="Liberation Serif" w:hAnsi="Liberation Serif"/>
          <w:sz w:val="28"/>
          <w:szCs w:val="28"/>
        </w:rPr>
        <w:t xml:space="preserve"> </w:t>
      </w:r>
    </w:p>
    <w:p w14:paraId="74C45A6A" w14:textId="77777777" w:rsidR="00405CCC" w:rsidRPr="00D80C0D" w:rsidRDefault="00405CCC" w:rsidP="00405CC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0A01BC5" w14:textId="77777777" w:rsidR="0020447C" w:rsidRPr="00D80C0D" w:rsidRDefault="0020447C" w:rsidP="0020447C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20447C" w:rsidRPr="00D80C0D" w:rsidSect="008A6C53">
      <w:pgSz w:w="11906" w:h="16838"/>
      <w:pgMar w:top="993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564F8" w14:textId="77777777" w:rsidR="003E1628" w:rsidRDefault="003E1628" w:rsidP="00835F8C">
      <w:r>
        <w:separator/>
      </w:r>
    </w:p>
  </w:endnote>
  <w:endnote w:type="continuationSeparator" w:id="0">
    <w:p w14:paraId="4E1E61C3" w14:textId="77777777" w:rsidR="003E1628" w:rsidRDefault="003E1628" w:rsidP="0083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DejaVu San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D144F" w14:textId="77777777" w:rsidR="003E1628" w:rsidRDefault="003E1628" w:rsidP="00835F8C">
      <w:r>
        <w:separator/>
      </w:r>
    </w:p>
  </w:footnote>
  <w:footnote w:type="continuationSeparator" w:id="0">
    <w:p w14:paraId="1ACDADB1" w14:textId="77777777" w:rsidR="003E1628" w:rsidRDefault="003E1628" w:rsidP="0083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25"/>
    <w:rsid w:val="000F0EC6"/>
    <w:rsid w:val="00144F25"/>
    <w:rsid w:val="001817DF"/>
    <w:rsid w:val="001B43B4"/>
    <w:rsid w:val="0020447C"/>
    <w:rsid w:val="00250235"/>
    <w:rsid w:val="00371D18"/>
    <w:rsid w:val="003E1628"/>
    <w:rsid w:val="00405CCC"/>
    <w:rsid w:val="00405D59"/>
    <w:rsid w:val="0043240B"/>
    <w:rsid w:val="00592A73"/>
    <w:rsid w:val="005D1EBC"/>
    <w:rsid w:val="006638D0"/>
    <w:rsid w:val="0067503C"/>
    <w:rsid w:val="006C1B8E"/>
    <w:rsid w:val="00703662"/>
    <w:rsid w:val="00835F8C"/>
    <w:rsid w:val="008A6C53"/>
    <w:rsid w:val="009B70F3"/>
    <w:rsid w:val="00A26EF2"/>
    <w:rsid w:val="00A42FB3"/>
    <w:rsid w:val="00A60C74"/>
    <w:rsid w:val="00C2215F"/>
    <w:rsid w:val="00C40B71"/>
    <w:rsid w:val="00D623D5"/>
    <w:rsid w:val="00D80017"/>
    <w:rsid w:val="00D80C0D"/>
    <w:rsid w:val="00DA1FD6"/>
    <w:rsid w:val="00F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E912"/>
  <w15:chartTrackingRefBased/>
  <w15:docId w15:val="{1D74B688-7336-4447-8443-3B2910E5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eelawadee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4F25"/>
    <w:rPr>
      <w:rFonts w:cs="Times New Roman"/>
      <w:color w:val="106BBE"/>
    </w:rPr>
  </w:style>
  <w:style w:type="paragraph" w:customStyle="1" w:styleId="Style0">
    <w:name w:val="_Style 0"/>
    <w:uiPriority w:val="1"/>
    <w:qFormat/>
    <w:rsid w:val="00144F2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144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rsid w:val="00144F25"/>
    <w:rPr>
      <w:color w:val="0563C1" w:themeColor="hyperlink"/>
      <w:u w:val="single"/>
    </w:rPr>
  </w:style>
  <w:style w:type="paragraph" w:customStyle="1" w:styleId="a5">
    <w:name w:val="Прижатый влево"/>
    <w:basedOn w:val="a"/>
    <w:next w:val="a"/>
    <w:uiPriority w:val="99"/>
    <w:rsid w:val="00144F2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rsid w:val="00144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44F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7">
    <w:name w:val="Цветовое выделение"/>
    <w:uiPriority w:val="99"/>
    <w:rsid w:val="00144F25"/>
    <w:rPr>
      <w:b/>
      <w:color w:val="26282F"/>
    </w:rPr>
  </w:style>
  <w:style w:type="table" w:styleId="a8">
    <w:name w:val="Table Grid"/>
    <w:basedOn w:val="a1"/>
    <w:uiPriority w:val="39"/>
    <w:rsid w:val="00D6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43B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1B43B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semiHidden/>
    <w:rsid w:val="005D1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1"/>
      <w:lang w:eastAsia="ru-RU"/>
    </w:rPr>
  </w:style>
  <w:style w:type="paragraph" w:styleId="ab">
    <w:name w:val="header"/>
    <w:basedOn w:val="a"/>
    <w:link w:val="ac"/>
    <w:uiPriority w:val="99"/>
    <w:unhideWhenUsed/>
    <w:rsid w:val="00835F8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35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35F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5F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35F8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5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duma</cp:lastModifiedBy>
  <cp:revision>4</cp:revision>
  <cp:lastPrinted>2025-03-04T07:27:00Z</cp:lastPrinted>
  <dcterms:created xsi:type="dcterms:W3CDTF">2025-02-26T08:49:00Z</dcterms:created>
  <dcterms:modified xsi:type="dcterms:W3CDTF">2025-03-04T08:08:00Z</dcterms:modified>
</cp:coreProperties>
</file>