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125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5"/>
      </w:tblGrid>
      <w:tr>
        <w:trPr>
          <w:cantSplit/>
        </w:trPr>
        <w:tc>
          <w:tcPr>
            <w:tcW w:w="101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561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  <w:lang w:eastAsia="ru-RU"/>
              </w:rPr>
              <w:t>ПРОЕКТ</w:t>
            </w:r>
          </w:p>
        </w:tc>
      </w:tr>
      <w:tr>
        <w:trPr>
          <w:cantSplit/>
        </w:trPr>
        <w:tc>
          <w:tcPr>
            <w:tcW w:w="10125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</w:rPr>
              <w:t xml:space="preserve">Дума Сладковского сельского поселения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Слободо-Туринского муниципального района Свердловской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четвертого созыва</w:t>
            </w: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 Е Ш Е Н И Е</w:t>
            </w:r>
          </w:p>
        </w:tc>
      </w:tr>
      <w:tr>
        <w:tc>
          <w:tcPr>
            <w:tcW w:w="10125" w:type="dxa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p>
            <w:pPr>
              <w:keepNext/>
              <w:spacing w:after="0" w:line="276" w:lineRule="auto"/>
              <w:outlineLvl w:val="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 00.11.2018 № 000-НПА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с. Сладковское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установлении налога на имущество физических лиц на территории Сладковского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соответствии Главой 32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подпунктом 3 пункта 2 статьи 22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Устава Сладковского сельского поселения, Дума Сладковского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Установить и ввести в действие с 01 января 2019 года на территории Сладковского сельского поселения Слободо-Туринского муниципального района Свердловской области (далее - Сладковское сельское поселение) налог на имущество физических лиц.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Налог на имущество физических лиц является местным налогом и уплачивается собственниками имущества в соответствии с Налоговым кодексом Российской Федерации с учетом особенностей, предусмотренных настоящим Решением.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Объектами налогообложения признать следующее имущество, находящееся в собственности физических лиц и расположенное на территории Сладковского сельского поселения: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 жилой дом;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квартира, комната;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3) гараж, машино-место;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4) единый недвижимый комплекс;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5) объект незавершенного строительства;</w:t>
      </w:r>
    </w:p>
    <w:p>
      <w:pPr>
        <w:pStyle w:val="16"/>
        <w:numPr>
          <w:ilvl w:val="0"/>
          <w:numId w:val="0"/>
        </w:numPr>
        <w:tabs>
          <w:tab w:val="left" w:pos="1134"/>
        </w:tabs>
        <w:spacing w:after="0" w:line="240" w:lineRule="auto"/>
        <w:ind w:left="709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6) иные здания, строения, сооружения, помещения.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целях настоящего Решения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 признается объектом налогообложения имущество, входящее в состав общего имущества многоквартирного дома.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налоговая база определяется как кадастровая стоимость указанных объектов.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Установить на территории Сладковского сельского поселения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Федерации, в следующих размерах:</w:t>
      </w:r>
    </w:p>
    <w:p>
      <w:pPr>
        <w:pStyle w:val="16"/>
        <w:tabs>
          <w:tab w:val="left" w:pos="1276"/>
        </w:tabs>
        <w:spacing w:after="0" w:line="120" w:lineRule="auto"/>
        <w:ind w:left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10"/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1950"/>
      </w:tblGrid>
      <w:tr>
        <w:tc>
          <w:tcPr>
            <w:tcW w:w="77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Ставка налога (%)</w:t>
            </w:r>
          </w:p>
        </w:tc>
      </w:tr>
      <w:tr>
        <w:tc>
          <w:tcPr>
            <w:tcW w:w="77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0,1</w:t>
            </w:r>
          </w:p>
        </w:tc>
      </w:tr>
      <w:tr>
        <w:tc>
          <w:tcPr>
            <w:tcW w:w="77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0,2</w:t>
            </w:r>
          </w:p>
        </w:tc>
      </w:tr>
      <w:tr>
        <w:tc>
          <w:tcPr>
            <w:tcW w:w="77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Свыше 500 000 рублей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0,4</w:t>
            </w:r>
          </w:p>
        </w:tc>
      </w:tr>
    </w:tbl>
    <w:p>
      <w:pPr>
        <w:spacing w:after="0" w:line="12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местный бюджет поселения зачисляются налоги, начисленные на имущество физических лиц, находящееся в пределах границ Сладковского сельского поселения.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Налог исчисляется на основании данных об их инвентаризационной стоимости по состоянию на 1 января каждого года.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Налог подлежит уплате налогоплательщиками в срок, установленный статьей 409 Налогового кодекса Российской Федерации.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доле в этом имуществе.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Установить, что для граждан, имеющих в собственности имущество, являющееся объектом налогообложения на территории Сладковского сельского поселения, льготы, установленные статьей 407 Налогового кодекса Российской Федерации, действуют в полном объеме.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HYPERLINK "http://internet.garant.ru/" \l "/document/46747912/entry/0"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Думы Сладковского сельского поселения от 30.11.2017 № 19-НПА «Об установлении и введении в действие налога на имущество физических лиц, расположенное на территории Сладковского сельского поселения Слободо-Туринского муниципального района Свердловской области», считать утратившим силу с 01.01.2019.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с 01 января 2019 года, но не ранее чем по истечении одного месяца со дня его 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HYPERLINK "http://internet.garant.ru/" \l "/document/46776827/entry/0"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1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вестник», а также разместить на официальном сайте Сладковского сельского поселения в информационно-телекоммуникационной сети «Интернет».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исполнения Решения возложить на комиссию по экономической политике и  муниципальной собственности.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c>
          <w:tcPr>
            <w:tcW w:w="4927" w:type="dxa"/>
            <w:shd w:val="clear" w:color="auto" w:fill="auto"/>
          </w:tcPr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Думы</w:t>
            </w:r>
          </w:p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Сладковского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Сладковского сельского поселения</w:t>
            </w:r>
          </w:p>
        </w:tc>
      </w:tr>
      <w:tr>
        <w:tc>
          <w:tcPr>
            <w:tcW w:w="4927" w:type="dxa"/>
            <w:shd w:val="clear" w:color="auto" w:fill="auto"/>
          </w:tcPr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________________/ В.А. Потапова</w:t>
            </w:r>
          </w:p>
        </w:tc>
        <w:tc>
          <w:tcPr>
            <w:tcW w:w="4927" w:type="dxa"/>
            <w:shd w:val="clear" w:color="auto" w:fill="auto"/>
          </w:tcPr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________________/ Л.П. Фефелова</w:t>
            </w:r>
          </w:p>
        </w:tc>
      </w:tr>
    </w:tbl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>
      <w:pgSz w:w="11906" w:h="16838"/>
      <w:pgMar w:top="1134" w:right="567" w:bottom="1134" w:left="12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ebdings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egoe UI">
    <w:altName w:val="Noto Sans"/>
    <w:panose1 w:val="020B0502040204020203"/>
    <w:charset w:val="CC"/>
    <w:family w:val="roman"/>
    <w:pitch w:val="default"/>
    <w:sig w:usb0="00000000" w:usb1="00000000" w:usb2="00000029" w:usb3="00000000" w:csb0="000001DF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Arial"/>
    <w:panose1 w:val="00000000000000000000"/>
    <w:charset w:val="80"/>
    <w:family w:val="roman"/>
    <w:pitch w:val="default"/>
    <w:sig w:usb0="00000000" w:usb1="00000000" w:usb2="00000016" w:usb3="00000000" w:csb0="0002009F" w:csb1="00000000"/>
  </w:font>
  <w:font w:name="Calibri Light">
    <w:altName w:val="Arial"/>
    <w:panose1 w:val="020F0302020204030204"/>
    <w:charset w:val="CC"/>
    <w:family w:val="roman"/>
    <w:pitch w:val="default"/>
    <w:sig w:usb0="00000000" w:usb1="00000000" w:usb2="00000000" w:usb3="00000000" w:csb0="0000019F" w:csb1="00000000"/>
  </w:font>
  <w:font w:name="Yu Mincho">
    <w:altName w:val="Arial"/>
    <w:panose1 w:val="00000000000000000000"/>
    <w:charset w:val="80"/>
    <w:family w:val="swiss"/>
    <w:pitch w:val="default"/>
    <w:sig w:usb0="00000000" w:usb1="00000000" w:usb2="00000012" w:usb3="00000000" w:csb0="000200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76079139">
    <w:nsid w:val="284C2623"/>
    <w:multiLevelType w:val="multilevel"/>
    <w:tmpl w:val="284C2623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6079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25F44"/>
    <w:rsid w:val="000264DA"/>
    <w:rsid w:val="0003029D"/>
    <w:rsid w:val="0004107C"/>
    <w:rsid w:val="00045C34"/>
    <w:rsid w:val="0004648F"/>
    <w:rsid w:val="000476E9"/>
    <w:rsid w:val="00063CED"/>
    <w:rsid w:val="000661A6"/>
    <w:rsid w:val="00082B82"/>
    <w:rsid w:val="00084F81"/>
    <w:rsid w:val="000B1E2C"/>
    <w:rsid w:val="000B2F1E"/>
    <w:rsid w:val="000D248C"/>
    <w:rsid w:val="000D2816"/>
    <w:rsid w:val="000D5B21"/>
    <w:rsid w:val="000E26C9"/>
    <w:rsid w:val="000F118B"/>
    <w:rsid w:val="000F3080"/>
    <w:rsid w:val="00124D00"/>
    <w:rsid w:val="001303BD"/>
    <w:rsid w:val="001372BF"/>
    <w:rsid w:val="00146193"/>
    <w:rsid w:val="001476C0"/>
    <w:rsid w:val="00150219"/>
    <w:rsid w:val="0015115C"/>
    <w:rsid w:val="001524EF"/>
    <w:rsid w:val="0016260F"/>
    <w:rsid w:val="001703A8"/>
    <w:rsid w:val="00181550"/>
    <w:rsid w:val="00194758"/>
    <w:rsid w:val="001A17AE"/>
    <w:rsid w:val="001A6166"/>
    <w:rsid w:val="001A7A55"/>
    <w:rsid w:val="001B479F"/>
    <w:rsid w:val="001B503E"/>
    <w:rsid w:val="001B729B"/>
    <w:rsid w:val="001C29F6"/>
    <w:rsid w:val="001D106F"/>
    <w:rsid w:val="001E2B8E"/>
    <w:rsid w:val="001E66CD"/>
    <w:rsid w:val="001F4DA1"/>
    <w:rsid w:val="001F7F90"/>
    <w:rsid w:val="00206C44"/>
    <w:rsid w:val="0021290B"/>
    <w:rsid w:val="00223D2F"/>
    <w:rsid w:val="0023058B"/>
    <w:rsid w:val="00230ECF"/>
    <w:rsid w:val="00234FA8"/>
    <w:rsid w:val="0025346C"/>
    <w:rsid w:val="0026053C"/>
    <w:rsid w:val="00261C5C"/>
    <w:rsid w:val="002768A2"/>
    <w:rsid w:val="00291949"/>
    <w:rsid w:val="00292092"/>
    <w:rsid w:val="002932D8"/>
    <w:rsid w:val="002A15A7"/>
    <w:rsid w:val="002A1EB1"/>
    <w:rsid w:val="002A22DF"/>
    <w:rsid w:val="002A423C"/>
    <w:rsid w:val="002B0523"/>
    <w:rsid w:val="002C3BD4"/>
    <w:rsid w:val="002F10D7"/>
    <w:rsid w:val="002F16DD"/>
    <w:rsid w:val="002F29F8"/>
    <w:rsid w:val="00302ADD"/>
    <w:rsid w:val="003173D8"/>
    <w:rsid w:val="00324584"/>
    <w:rsid w:val="003279D1"/>
    <w:rsid w:val="003604A0"/>
    <w:rsid w:val="00362C21"/>
    <w:rsid w:val="00373DA7"/>
    <w:rsid w:val="00377FA3"/>
    <w:rsid w:val="00386B96"/>
    <w:rsid w:val="00391217"/>
    <w:rsid w:val="00394AB8"/>
    <w:rsid w:val="003A518A"/>
    <w:rsid w:val="003A6FAF"/>
    <w:rsid w:val="003B176E"/>
    <w:rsid w:val="003C6C8A"/>
    <w:rsid w:val="003D0C46"/>
    <w:rsid w:val="003D6CFC"/>
    <w:rsid w:val="003E2B31"/>
    <w:rsid w:val="003E32BA"/>
    <w:rsid w:val="003E6918"/>
    <w:rsid w:val="003E6AD4"/>
    <w:rsid w:val="003F754C"/>
    <w:rsid w:val="00405172"/>
    <w:rsid w:val="00415EDD"/>
    <w:rsid w:val="00424730"/>
    <w:rsid w:val="00427193"/>
    <w:rsid w:val="00427A57"/>
    <w:rsid w:val="0043162E"/>
    <w:rsid w:val="004409BE"/>
    <w:rsid w:val="00443DC1"/>
    <w:rsid w:val="00445854"/>
    <w:rsid w:val="00450CF7"/>
    <w:rsid w:val="004613E3"/>
    <w:rsid w:val="00473A80"/>
    <w:rsid w:val="00477EE0"/>
    <w:rsid w:val="00480F0E"/>
    <w:rsid w:val="00482EA0"/>
    <w:rsid w:val="00487745"/>
    <w:rsid w:val="004944F0"/>
    <w:rsid w:val="0049553A"/>
    <w:rsid w:val="004A381C"/>
    <w:rsid w:val="004B2523"/>
    <w:rsid w:val="004B4A57"/>
    <w:rsid w:val="004D492E"/>
    <w:rsid w:val="004D7FE1"/>
    <w:rsid w:val="00501596"/>
    <w:rsid w:val="005027E9"/>
    <w:rsid w:val="0050540E"/>
    <w:rsid w:val="00506F1C"/>
    <w:rsid w:val="005166FB"/>
    <w:rsid w:val="00527D47"/>
    <w:rsid w:val="00541638"/>
    <w:rsid w:val="0054236F"/>
    <w:rsid w:val="00545ACB"/>
    <w:rsid w:val="005560BE"/>
    <w:rsid w:val="00556F3C"/>
    <w:rsid w:val="0056310C"/>
    <w:rsid w:val="00585747"/>
    <w:rsid w:val="00593188"/>
    <w:rsid w:val="005A4442"/>
    <w:rsid w:val="005B0468"/>
    <w:rsid w:val="005B275E"/>
    <w:rsid w:val="005C2739"/>
    <w:rsid w:val="005E6B78"/>
    <w:rsid w:val="005F7FA4"/>
    <w:rsid w:val="006009D7"/>
    <w:rsid w:val="00600B69"/>
    <w:rsid w:val="00607167"/>
    <w:rsid w:val="0061597D"/>
    <w:rsid w:val="00617937"/>
    <w:rsid w:val="00623018"/>
    <w:rsid w:val="00627C90"/>
    <w:rsid w:val="00631C4C"/>
    <w:rsid w:val="0063754D"/>
    <w:rsid w:val="00650DA3"/>
    <w:rsid w:val="006511C4"/>
    <w:rsid w:val="00652478"/>
    <w:rsid w:val="006547BB"/>
    <w:rsid w:val="00655FA9"/>
    <w:rsid w:val="00664B4D"/>
    <w:rsid w:val="006774DF"/>
    <w:rsid w:val="00682F87"/>
    <w:rsid w:val="00685AA3"/>
    <w:rsid w:val="00694A94"/>
    <w:rsid w:val="006B43E0"/>
    <w:rsid w:val="006D003B"/>
    <w:rsid w:val="006D3EE1"/>
    <w:rsid w:val="006D6C4F"/>
    <w:rsid w:val="006E61D2"/>
    <w:rsid w:val="006E777D"/>
    <w:rsid w:val="006F4E4A"/>
    <w:rsid w:val="00702085"/>
    <w:rsid w:val="0070637D"/>
    <w:rsid w:val="00706413"/>
    <w:rsid w:val="00710FD2"/>
    <w:rsid w:val="00713C37"/>
    <w:rsid w:val="00714C78"/>
    <w:rsid w:val="007350D3"/>
    <w:rsid w:val="007557DA"/>
    <w:rsid w:val="0076537E"/>
    <w:rsid w:val="00767FD3"/>
    <w:rsid w:val="00772B9B"/>
    <w:rsid w:val="00790C83"/>
    <w:rsid w:val="00790E29"/>
    <w:rsid w:val="007923C3"/>
    <w:rsid w:val="00794733"/>
    <w:rsid w:val="007B4D13"/>
    <w:rsid w:val="007C5C50"/>
    <w:rsid w:val="007D0A07"/>
    <w:rsid w:val="007D5438"/>
    <w:rsid w:val="007E66B6"/>
    <w:rsid w:val="007E7F6B"/>
    <w:rsid w:val="007F2D4D"/>
    <w:rsid w:val="007F45B4"/>
    <w:rsid w:val="007F52DD"/>
    <w:rsid w:val="007F54A4"/>
    <w:rsid w:val="00802F8C"/>
    <w:rsid w:val="00812165"/>
    <w:rsid w:val="00814800"/>
    <w:rsid w:val="008209EC"/>
    <w:rsid w:val="00823C72"/>
    <w:rsid w:val="00843C84"/>
    <w:rsid w:val="00845BDC"/>
    <w:rsid w:val="00851FD7"/>
    <w:rsid w:val="00855DD7"/>
    <w:rsid w:val="00864619"/>
    <w:rsid w:val="0088519E"/>
    <w:rsid w:val="00887849"/>
    <w:rsid w:val="008A0591"/>
    <w:rsid w:val="008A2396"/>
    <w:rsid w:val="008A56AD"/>
    <w:rsid w:val="008A7405"/>
    <w:rsid w:val="008B1C5B"/>
    <w:rsid w:val="008B3FC4"/>
    <w:rsid w:val="008C64F6"/>
    <w:rsid w:val="008D372C"/>
    <w:rsid w:val="008D3730"/>
    <w:rsid w:val="008D6CF0"/>
    <w:rsid w:val="008D6F6E"/>
    <w:rsid w:val="008E175D"/>
    <w:rsid w:val="008F1981"/>
    <w:rsid w:val="008F6C59"/>
    <w:rsid w:val="00902CAA"/>
    <w:rsid w:val="00903C36"/>
    <w:rsid w:val="009164AF"/>
    <w:rsid w:val="009262FC"/>
    <w:rsid w:val="00931F0D"/>
    <w:rsid w:val="009511F1"/>
    <w:rsid w:val="00952DF8"/>
    <w:rsid w:val="009532BE"/>
    <w:rsid w:val="00961524"/>
    <w:rsid w:val="009634A0"/>
    <w:rsid w:val="00964222"/>
    <w:rsid w:val="00965368"/>
    <w:rsid w:val="00966929"/>
    <w:rsid w:val="00972C4E"/>
    <w:rsid w:val="009751A3"/>
    <w:rsid w:val="00975C4F"/>
    <w:rsid w:val="009806C1"/>
    <w:rsid w:val="00990070"/>
    <w:rsid w:val="009929CD"/>
    <w:rsid w:val="009B1659"/>
    <w:rsid w:val="009C7F28"/>
    <w:rsid w:val="009E3E1B"/>
    <w:rsid w:val="009F040F"/>
    <w:rsid w:val="009F3EE6"/>
    <w:rsid w:val="009F5129"/>
    <w:rsid w:val="009F7AA6"/>
    <w:rsid w:val="00A00F69"/>
    <w:rsid w:val="00A15F08"/>
    <w:rsid w:val="00A27544"/>
    <w:rsid w:val="00A3056A"/>
    <w:rsid w:val="00A3697B"/>
    <w:rsid w:val="00A36BD3"/>
    <w:rsid w:val="00A54CA2"/>
    <w:rsid w:val="00A551E7"/>
    <w:rsid w:val="00A62D3F"/>
    <w:rsid w:val="00A80247"/>
    <w:rsid w:val="00AB2365"/>
    <w:rsid w:val="00AB30BA"/>
    <w:rsid w:val="00AB6B00"/>
    <w:rsid w:val="00AC385C"/>
    <w:rsid w:val="00AC5AF9"/>
    <w:rsid w:val="00AD7FEF"/>
    <w:rsid w:val="00AE29F1"/>
    <w:rsid w:val="00AF12A4"/>
    <w:rsid w:val="00B02E54"/>
    <w:rsid w:val="00B03B0C"/>
    <w:rsid w:val="00B05072"/>
    <w:rsid w:val="00B14375"/>
    <w:rsid w:val="00B316D6"/>
    <w:rsid w:val="00B31A84"/>
    <w:rsid w:val="00B43B70"/>
    <w:rsid w:val="00B543D1"/>
    <w:rsid w:val="00B6348A"/>
    <w:rsid w:val="00B70F4E"/>
    <w:rsid w:val="00B746CA"/>
    <w:rsid w:val="00B84BD1"/>
    <w:rsid w:val="00B92D42"/>
    <w:rsid w:val="00B94E92"/>
    <w:rsid w:val="00BB7EFF"/>
    <w:rsid w:val="00BC1FDC"/>
    <w:rsid w:val="00BD06D3"/>
    <w:rsid w:val="00BE17E7"/>
    <w:rsid w:val="00BE76EF"/>
    <w:rsid w:val="00BF1793"/>
    <w:rsid w:val="00BF58A6"/>
    <w:rsid w:val="00BF6D5E"/>
    <w:rsid w:val="00C0688F"/>
    <w:rsid w:val="00C1142C"/>
    <w:rsid w:val="00C13A1E"/>
    <w:rsid w:val="00C1761A"/>
    <w:rsid w:val="00C25D3E"/>
    <w:rsid w:val="00C36E02"/>
    <w:rsid w:val="00C461D3"/>
    <w:rsid w:val="00C63E30"/>
    <w:rsid w:val="00C74CB8"/>
    <w:rsid w:val="00C7550F"/>
    <w:rsid w:val="00C82663"/>
    <w:rsid w:val="00C906C8"/>
    <w:rsid w:val="00C95151"/>
    <w:rsid w:val="00C96114"/>
    <w:rsid w:val="00CA798F"/>
    <w:rsid w:val="00CC2FBC"/>
    <w:rsid w:val="00CC32E8"/>
    <w:rsid w:val="00CC5723"/>
    <w:rsid w:val="00CD10FF"/>
    <w:rsid w:val="00CE2C51"/>
    <w:rsid w:val="00CF0FD8"/>
    <w:rsid w:val="00D000EE"/>
    <w:rsid w:val="00D11213"/>
    <w:rsid w:val="00D14F71"/>
    <w:rsid w:val="00D201CB"/>
    <w:rsid w:val="00D35C47"/>
    <w:rsid w:val="00D36102"/>
    <w:rsid w:val="00D607E0"/>
    <w:rsid w:val="00D621DE"/>
    <w:rsid w:val="00D67881"/>
    <w:rsid w:val="00D85659"/>
    <w:rsid w:val="00D906A6"/>
    <w:rsid w:val="00DA1552"/>
    <w:rsid w:val="00DA3519"/>
    <w:rsid w:val="00DA39B9"/>
    <w:rsid w:val="00DA5465"/>
    <w:rsid w:val="00DB46CF"/>
    <w:rsid w:val="00DB776F"/>
    <w:rsid w:val="00DC5A16"/>
    <w:rsid w:val="00DD7B19"/>
    <w:rsid w:val="00DE0146"/>
    <w:rsid w:val="00DF4757"/>
    <w:rsid w:val="00E04470"/>
    <w:rsid w:val="00E06B45"/>
    <w:rsid w:val="00E071F9"/>
    <w:rsid w:val="00E120E2"/>
    <w:rsid w:val="00E15F93"/>
    <w:rsid w:val="00E1795D"/>
    <w:rsid w:val="00E22358"/>
    <w:rsid w:val="00E25330"/>
    <w:rsid w:val="00E25A6E"/>
    <w:rsid w:val="00E44C87"/>
    <w:rsid w:val="00E4586D"/>
    <w:rsid w:val="00E52E32"/>
    <w:rsid w:val="00E57F46"/>
    <w:rsid w:val="00E60DCC"/>
    <w:rsid w:val="00E8357B"/>
    <w:rsid w:val="00E940E7"/>
    <w:rsid w:val="00EA0145"/>
    <w:rsid w:val="00EA4D61"/>
    <w:rsid w:val="00EA61E7"/>
    <w:rsid w:val="00EA6599"/>
    <w:rsid w:val="00EC4105"/>
    <w:rsid w:val="00ED0498"/>
    <w:rsid w:val="00EF1669"/>
    <w:rsid w:val="00EF6951"/>
    <w:rsid w:val="00EF7EC4"/>
    <w:rsid w:val="00F16A92"/>
    <w:rsid w:val="00F26404"/>
    <w:rsid w:val="00F41D7C"/>
    <w:rsid w:val="00F46B9C"/>
    <w:rsid w:val="00F5336F"/>
    <w:rsid w:val="00F667E5"/>
    <w:rsid w:val="00F70AD9"/>
    <w:rsid w:val="00F70E54"/>
    <w:rsid w:val="00F71E17"/>
    <w:rsid w:val="00F74B82"/>
    <w:rsid w:val="00F77CC9"/>
    <w:rsid w:val="00F81AE3"/>
    <w:rsid w:val="00F83099"/>
    <w:rsid w:val="00F959A4"/>
    <w:rsid w:val="00F96D75"/>
    <w:rsid w:val="00F97204"/>
    <w:rsid w:val="00FA1EC3"/>
    <w:rsid w:val="00FA27E9"/>
    <w:rsid w:val="00FA777F"/>
    <w:rsid w:val="00FB2F3B"/>
    <w:rsid w:val="00FB3952"/>
    <w:rsid w:val="00FB5633"/>
    <w:rsid w:val="00FB6302"/>
    <w:rsid w:val="00FC1D92"/>
    <w:rsid w:val="00FD087A"/>
    <w:rsid w:val="00FD3AF7"/>
    <w:rsid w:val="00FD4D75"/>
    <w:rsid w:val="00FD7160"/>
    <w:rsid w:val="00FE1AB7"/>
    <w:rsid w:val="00FE4254"/>
    <w:rsid w:val="00FE60EC"/>
    <w:rsid w:val="00FE78A6"/>
    <w:rsid w:val="00FF0B2B"/>
    <w:rsid w:val="00FF0D30"/>
    <w:rsid w:val="7DDF6FFE"/>
    <w:rsid w:val="FAF7FC2F"/>
  </w:rsids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note text"/>
    <w:basedOn w:val="1"/>
    <w:link w:val="12"/>
    <w:unhideWhenUsed/>
    <w:uiPriority w:val="99"/>
    <w:pPr>
      <w:spacing w:after="0" w:line="240" w:lineRule="auto"/>
    </w:pPr>
    <w:rPr>
      <w:sz w:val="20"/>
      <w:szCs w:val="20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footnote reference"/>
    <w:basedOn w:val="7"/>
    <w:unhideWhenUsed/>
    <w:uiPriority w:val="99"/>
    <w:rPr>
      <w:vertAlign w:val="superscript"/>
    </w:rPr>
  </w:style>
  <w:style w:type="character" w:styleId="9">
    <w:name w:val="Hyperlink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Текст сноски Знак"/>
    <w:basedOn w:val="7"/>
    <w:link w:val="4"/>
    <w:uiPriority w:val="99"/>
    <w:rPr>
      <w:sz w:val="20"/>
      <w:szCs w:val="20"/>
    </w:rPr>
  </w:style>
  <w:style w:type="character" w:customStyle="1" w:styleId="13">
    <w:name w:val="Верхний колонтитул Знак"/>
    <w:basedOn w:val="7"/>
    <w:link w:val="5"/>
    <w:uiPriority w:val="99"/>
  </w:style>
  <w:style w:type="character" w:customStyle="1" w:styleId="14">
    <w:name w:val="Нижний колонтитул Знак"/>
    <w:basedOn w:val="7"/>
    <w:link w:val="6"/>
    <w:uiPriority w:val="99"/>
  </w:style>
  <w:style w:type="character" w:customStyle="1" w:styleId="15">
    <w:name w:val="Текст выноски Знак"/>
    <w:basedOn w:val="7"/>
    <w:link w:val="3"/>
    <w:semiHidden/>
    <w:uiPriority w:val="99"/>
    <w:rPr>
      <w:rFonts w:ascii="Segoe UI" w:hAnsi="Segoe UI" w:cs="Segoe UI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table" w:customStyle="1" w:styleId="18">
    <w:name w:val="Сетка таблицы1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Знак"/>
    <w:basedOn w:val="1"/>
    <w:uiPriority w:val="99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0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3 Знак"/>
    <w:basedOn w:val="7"/>
    <w:link w:val="2"/>
    <w:uiPriority w:val="0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customStyle="1" w:styleId="22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822</Words>
  <Characters>4692</Characters>
  <Lines>39</Lines>
  <Paragraphs>11</Paragraphs>
  <TotalTime>0</TotalTime>
  <ScaleCrop>false</ScaleCrop>
  <LinksUpToDate>false</LinksUpToDate>
  <CharactersWithSpaces>5503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2018-09-14T15:52:00Z</dcterms:created>
  <dc:creator>Соколова Ольга Борисовна</dc:creator>
  <cp:lastModifiedBy>yurist</cp:lastModifiedBy>
  <cp:lastPrinted>2018-11-21T10:13:55Z</cp:lastPrinted>
  <dcterms:modified xsi:type="dcterms:W3CDTF">2018-11-21T10:14:19Z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