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cantSplit/>
        </w:trPr>
        <w:tc>
          <w:tcPr>
            <w:tcW w:w="9639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u w:val="single"/>
                <w:lang w:eastAsia="ru-RU"/>
              </w:rPr>
              <w:t>ПРОЕКТ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eastAsia="Times New Roman" w:cs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Cs/>
                <w:sz w:val="24"/>
                <w:szCs w:val="24"/>
              </w:rPr>
              <w:t xml:space="preserve">Дума Сладковского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Слободо-Туринского муниципального района Свердловской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четвертого созыва</w:t>
            </w: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Р Е Ш Е Н И Е</w:t>
            </w:r>
          </w:p>
        </w:tc>
      </w:tr>
      <w:tr>
        <w:tc>
          <w:tcPr>
            <w:tcW w:w="9639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keepNext/>
              <w:spacing w:after="0" w:line="276" w:lineRule="auto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00.10.2018 № 000-НПА                                       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с. Сладковское</w:t>
            </w:r>
          </w:p>
        </w:tc>
      </w:tr>
    </w:tbl>
    <w:p>
      <w:pPr>
        <w:tabs>
          <w:tab w:val="left" w:pos="1005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pPr>
    </w:p>
    <w:p>
      <w:pPr>
        <w:spacing w:after="0" w:line="240" w:lineRule="auto"/>
        <w:ind w:left="567" w:right="424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 утверждении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Порядка и условий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предоставления в аренду муниципального имущества, включенного в перечень муниципального имущества Сладковского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spacing w:after="0" w:line="240" w:lineRule="auto"/>
        <w:ind w:right="424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Федеральных законов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24 июля 2007 года </w:t>
      </w:r>
      <w:r>
        <w:fldChar w:fldCharType="begin"/>
      </w:r>
      <w:r>
        <w:instrText xml:space="preserve"> HYPERLINK "consultantplus://offline/ref=C03659C26EC5298A5F67C748601B341E22957FB8C214BD48BB55808E40T9y4F"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№ 209-ФЗ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от 22 июля 2008 года </w:t>
      </w:r>
      <w:r>
        <w:fldChar w:fldCharType="begin"/>
      </w:r>
      <w:r>
        <w:instrText xml:space="preserve"> HYPERLINK "consultantplus://offline/ref=C03659C26EC5298A5F67C748601B341E229576BEC716BD48BB55808E40T9y4F"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№ 159-ФЗ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fldChar w:fldCharType="begin"/>
      </w:r>
      <w:r>
        <w:instrText xml:space="preserve"> HYPERLINK "http://docs.cntd.ru/document/901989534"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 xml:space="preserve"> от 26 июля 2006 № 135-ФЗ «О защите конкуренции»,</w:t>
      </w:r>
      <w:r>
        <w:rPr>
          <w:rStyle w:val="9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 на территории Сладковского сельского поселения,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руководствуясь статьями 22, 46 Устава Сладковского сельского поселения,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Дума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РЕШИЛА: 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fldChar w:fldCharType="begin"/>
      </w:r>
      <w:r>
        <w:instrText xml:space="preserve"> HYPERLINK "consultantplus://offline/ref=AA4630D1CB1D905B67F81D2E487C4F3C02F707B293B8D6CA495AAED7A9549A8885E4ADCA712EC586B5Y7NCM"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условий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предоставления в аренду муниципального имущества, включенного в перечень муниципального имущества Сладковского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ourier New" w:cs="Times New Roman"/>
          <w:sz w:val="24"/>
          <w:szCs w:val="24"/>
          <w:lang w:eastAsia="ru-RU"/>
        </w:rPr>
        <w:t>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поселения.</w:t>
      </w:r>
    </w:p>
    <w:p>
      <w:pPr>
        <w:pStyle w:val="1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  <w:lang w:eastAsia="ru-RU"/>
        </w:rPr>
        <w:t>Контроль исполнения настоящего Решения возложить на ______________________________.</w:t>
      </w:r>
    </w:p>
    <w:p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10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Сладковского сельского поселения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Сладковского сельского поселения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 В.А. Потапова</w:t>
            </w: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 Л.П. Фефелова</w:t>
            </w:r>
          </w:p>
        </w:tc>
      </w:tr>
    </w:tbl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11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4223"/>
      </w:tblGrid>
      <w:tr>
        <w:tc>
          <w:tcPr>
            <w:tcW w:w="5524" w:type="dxa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>
            <w:pPr>
              <w:spacing w:after="16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>
            <w:pPr>
              <w:spacing w:after="16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Сладковского сельского поселения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 2018 г. № _____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Порядок и условия 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предоставления в аренду муниципального имущества, включенного в перечень муниципального имущества Сладковского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Сладковского 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>
      <w:pPr>
        <w:pStyle w:val="1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Арендодателем муниципального имущества, включенного в Перечень, является Администрация Сладковского сельского поселения (далее - Администрация).</w:t>
      </w:r>
    </w:p>
    <w:p>
      <w:pPr>
        <w:pStyle w:val="16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Имущество предоставляется в аренду с соблюдением требований, установленных </w:t>
      </w:r>
      <w:r>
        <w:fldChar w:fldCharType="begin"/>
      </w:r>
      <w:r>
        <w:instrText xml:space="preserve"> HYPERLINK "http://docs.cntd.ru/document/901989534"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Федеральным законом от 26 июля 2006 № 135-ФЗ «О защите конкуренции»</w:t>
      </w:r>
      <w:r>
        <w:rPr>
          <w:rStyle w:val="9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(далее – Федеральный закон № 135-ФЗ)</w:t>
      </w:r>
    </w:p>
    <w:p>
      <w:pPr>
        <w:pStyle w:val="1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Заключение договора аренды Имущества осуществляется:</w:t>
      </w:r>
    </w:p>
    <w:p>
      <w:pPr>
        <w:pStyle w:val="16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законодательством;</w:t>
      </w:r>
    </w:p>
    <w:p>
      <w:pPr>
        <w:pStyle w:val="16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Федеральным законом № 135-ФЗ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предоставления Имущества, включенного в Перечень и не обремененного договором аренды, является официальное опубликование Перечня в печатном издании для опубликования нормативных правовых актов в Сладковском сельском поселении.</w:t>
      </w:r>
    </w:p>
    <w:p>
      <w:pPr>
        <w:pStyle w:val="1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МСП), Имущества принимается Администрацией на основании протокола о возможности предоставления Имущества в аренду, рассмотренного на заседании Комиссии по поддержке малого и среднего предпринимательства на территории Сладковского сельского поселения (далее - Комиссия).</w:t>
      </w:r>
    </w:p>
    <w:p>
      <w:pPr>
        <w:pStyle w:val="1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за исключением земельных участков, предоставляется в аренду с соблюдением процедуры, предусмотренной </w:t>
      </w:r>
      <w:r>
        <w:fldChar w:fldCharType="begin"/>
      </w:r>
      <w:r>
        <w:instrText xml:space="preserve"> HYPERLINK "consultantplus://offline/ref=D896E0663A61EDE9A98F0A084E64B12622007022B283CD2D1E2E1AA9314F8C37B82A3F67C65920765A5CB28DP8O9G"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за исключением земельных участков, может быть предоставлено в аренду без проведения торгов в случаях, установленных </w:t>
      </w:r>
      <w:r>
        <w:fldChar w:fldCharType="begin"/>
      </w:r>
      <w:r>
        <w:instrText xml:space="preserve"> HYPERLINK "consultantplus://offline/ref=4167732FCD68AD9953F3624027A572794CAA522CBCCD4FCBFE6BD44CB4348B9158C3E513ACC365E6CC9F8DDCA50D31140DE22CDF72A80Bv3PFG"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статьей 17.1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135-ФЗ.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участки, включенные в Перечень, предоставляется в аренду с соблюдением процедуры, предусмотренной Земельным </w:t>
      </w:r>
      <w:r>
        <w:fldChar w:fldCharType="begin"/>
      </w:r>
      <w:r>
        <w:instrText xml:space="preserve"> HYPERLINK "consultantplus://offline/ref=B0D17DE96B4950CD0126189859BA4192AD4002D7CAA49EB2ECC0573F10E94BC45D836D1BFF5E009B9B979BC8r9QFG"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hd w:val="clear" w:color="auto" w:fill="FFFFFF"/>
        <w:spacing w:before="0" w:after="0"/>
        <w:ind w:left="1134" w:right="1133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Условия и порядок рассмотрения заявления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рассмотрения заявления о предоставлении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>
      <w:pPr>
        <w:pStyle w:val="1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организации, образующей инфраструктуру поддержки субъектов малого и среднего предпринимательства;</w:t>
      </w:r>
    </w:p>
    <w:p>
      <w:pPr>
        <w:pStyle w:val="16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указанное в заявлении, включено в Перечень;</w:t>
      </w:r>
    </w:p>
    <w:p>
      <w:pPr>
        <w:pStyle w:val="16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свободно от прав третьих лиц.</w:t>
      </w:r>
    </w:p>
    <w:p>
      <w:pPr>
        <w:pStyle w:val="1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При несоблюдении одного из условий, предусмотренных пунктом 2.1. настоящего раздела, Администрацией направляется заявителю мотивированный письменный отказ в рассмотрении заявления.</w:t>
      </w:r>
    </w:p>
    <w:p>
      <w:pPr>
        <w:pStyle w:val="1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заявлению могут быть приложены следующие документы: свидетельство о государственной регистрации, свидетельство о постановке на учет в налоговом органе, выписка из ЕГРЮЛ/ЕГРИП (полученную </w:t>
      </w:r>
      <w:r>
        <w:rPr>
          <w:rFonts w:ascii="Times New Roman" w:hAnsi="Times New Roman" w:cs="Times New Roman"/>
          <w:sz w:val="24"/>
          <w:szCs w:val="24"/>
        </w:rPr>
        <w:t>не ранее чем за 3 месяца до подачи заявления).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>
        <w:rPr>
          <w:rFonts w:ascii="Times New Roman" w:hAnsi="Times New Roman"/>
          <w:bCs w:val="0"/>
          <w:spacing w:val="2"/>
          <w:sz w:val="24"/>
          <w:szCs w:val="24"/>
        </w:rPr>
        <w:t xml:space="preserve">3. Условия предоставления и использования </w:t>
      </w:r>
      <w:r>
        <w:rPr>
          <w:rFonts w:ascii="Times New Roman" w:hAnsi="Times New Roman"/>
          <w:bCs w:val="0"/>
          <w:spacing w:val="2"/>
          <w:sz w:val="24"/>
          <w:szCs w:val="24"/>
          <w:lang w:val="ru-RU"/>
        </w:rPr>
        <w:t>И</w:t>
      </w:r>
      <w:r>
        <w:rPr>
          <w:rFonts w:ascii="Times New Roman" w:hAnsi="Times New Roman"/>
          <w:bCs w:val="0"/>
          <w:spacing w:val="2"/>
          <w:sz w:val="24"/>
          <w:szCs w:val="24"/>
        </w:rPr>
        <w:t>мущества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zh-CN"/>
        </w:rPr>
      </w:pPr>
    </w:p>
    <w:p>
      <w:pPr>
        <w:pStyle w:val="16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pacing w:val="2"/>
          <w:sz w:val="24"/>
          <w:szCs w:val="24"/>
        </w:rPr>
        <w:t>Имущество, за исключением земельных участков,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>
      <w:pPr>
        <w:pStyle w:val="1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договора аренды земельных участков устанавливается в соответствии с Земельным </w:t>
      </w:r>
      <w:r>
        <w:fldChar w:fldCharType="begin"/>
      </w:r>
      <w:r>
        <w:instrText xml:space="preserve"> HYPERLINK "consultantplus://offline/ref=F854B6928D1F19DF4C7E1D1E8BB88E6AA4BA039008DB69C76489D634C635D91D6281A47E7070EE45B310B8AFDCM4G"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МСП.</w:t>
      </w:r>
    </w:p>
    <w:p>
      <w:pPr>
        <w:pStyle w:val="16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Субъектам МСП при определении размера арендной платы за использование Имущества, в том числе и земельные участки, устанавливается размер льготной ставки арендной платы: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реализующие проекты в сфере импортозамещения (в соответствии с региональными планами по импортозамещению);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производством, переработкой или сбытом сельскохозяйственной продукции;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Свердловской области, муниципальными программами (подпрограммами) приоритетными видами деятельности;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развитием народных художественных промыслов;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утилизацией и обработкой промышленных и бытовых отходов;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строительством и реконструкцией объектов социального назначения;</w:t>
      </w:r>
    </w:p>
    <w:p>
      <w:pPr>
        <w:pStyle w:val="1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малого и среднего предпринимательства, для которых предусмотрены льготы по арендной плате или иные льготы.</w:t>
      </w:r>
    </w:p>
    <w:p>
      <w:pPr>
        <w:pStyle w:val="16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Субъектам МСП, указанным в пункте 3.2., устанавливается льготная арендная плата:</w:t>
      </w:r>
    </w:p>
    <w:p>
      <w:pPr>
        <w:pStyle w:val="1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первый год аренды - </w:t>
      </w:r>
      <w:r>
        <w:rPr>
          <w:rFonts w:ascii="Times New Roman" w:hAnsi="Times New Roman" w:cs="Times New Roman"/>
          <w:spacing w:val="2"/>
          <w:sz w:val="24"/>
          <w:szCs w:val="24"/>
          <w:highlight w:val="yellow"/>
        </w:rPr>
        <w:t>40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процентов от рыночной стоимости арендной платы, установленной при заключении договора аренды;</w:t>
      </w:r>
    </w:p>
    <w:p>
      <w:pPr>
        <w:pStyle w:val="20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во второй год - </w:t>
      </w:r>
      <w:r>
        <w:rPr>
          <w:spacing w:val="2"/>
          <w:highlight w:val="yellow"/>
        </w:rPr>
        <w:t>60</w:t>
      </w:r>
      <w:r>
        <w:rPr>
          <w:spacing w:val="2"/>
        </w:rPr>
        <w:t xml:space="preserve"> процентов от рыночной стоимости арендной платы, установленной при заключении договора аренды;</w:t>
      </w:r>
    </w:p>
    <w:p>
      <w:pPr>
        <w:pStyle w:val="20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 третий год - </w:t>
      </w:r>
      <w:r>
        <w:rPr>
          <w:spacing w:val="2"/>
          <w:highlight w:val="yellow"/>
        </w:rPr>
        <w:t>80</w:t>
      </w:r>
      <w:r>
        <w:rPr>
          <w:spacing w:val="2"/>
        </w:rPr>
        <w:t xml:space="preserve"> процентов от рыночной арендной платы, установленной при заключении договора аренды;</w:t>
      </w:r>
    </w:p>
    <w:p>
      <w:pPr>
        <w:pStyle w:val="20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 четвертый год и далее - </w:t>
      </w:r>
      <w:r>
        <w:rPr>
          <w:spacing w:val="2"/>
          <w:highlight w:val="yellow"/>
        </w:rPr>
        <w:t>100</w:t>
      </w:r>
      <w:r>
        <w:rPr>
          <w:spacing w:val="2"/>
        </w:rPr>
        <w:t xml:space="preserve"> процентов от рыночной арендной платы, установленной при заключении договора аренды.</w:t>
      </w:r>
    </w:p>
    <w:p>
      <w:pPr>
        <w:pStyle w:val="16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Целевое использование Субъектом МСП арендуемого имущества является существенным условием договора аренды, и в случае его нарушения Администрация имеет право в одностороннем порядке расторгнуть договор аренды.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  <w:lang w:val="ru-RU"/>
        </w:rPr>
      </w:pPr>
      <w:r>
        <w:rPr>
          <w:rFonts w:ascii="Times New Roman" w:hAnsi="Times New Roman"/>
          <w:bCs w:val="0"/>
          <w:spacing w:val="2"/>
          <w:sz w:val="24"/>
          <w:szCs w:val="24"/>
        </w:rPr>
        <w:t xml:space="preserve">4. Порядок предоставления </w:t>
      </w:r>
      <w:r>
        <w:rPr>
          <w:rFonts w:ascii="Times New Roman" w:hAnsi="Times New Roman"/>
          <w:bCs w:val="0"/>
          <w:spacing w:val="2"/>
          <w:sz w:val="24"/>
          <w:szCs w:val="24"/>
          <w:lang w:val="ru-RU"/>
        </w:rPr>
        <w:t>И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мущества в аренду на торгах </w:t>
      </w:r>
      <w:r>
        <w:rPr>
          <w:rFonts w:ascii="Times New Roman" w:hAnsi="Times New Roman"/>
          <w:bCs w:val="0"/>
          <w:spacing w:val="2"/>
          <w:sz w:val="24"/>
          <w:szCs w:val="24"/>
          <w:lang w:val="ru-RU"/>
        </w:rPr>
        <w:t>Субъектам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pacing w:val="2"/>
          <w:sz w:val="24"/>
          <w:szCs w:val="24"/>
          <w:lang w:val="ru-RU"/>
        </w:rPr>
        <w:t>МСП</w:t>
      </w:r>
    </w:p>
    <w:p>
      <w:pPr>
        <w:pStyle w:val="20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numPr>
          <w:ilvl w:val="0"/>
          <w:numId w:val="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Основанием для предоставления Имущества в аренду на торгах Субъектам МСП является постановление Администрации о проведении торгов:</w:t>
      </w:r>
    </w:p>
    <w:p>
      <w:pPr>
        <w:pStyle w:val="2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Имущества, включенного в Перечень и не востребованного в течение трех месяцев со дня его официального опубликования;</w:t>
      </w:r>
    </w:p>
    <w:p>
      <w:pPr>
        <w:pStyle w:val="2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Имущества, в отношении которого принято решение об отказе в предоставлении Субъекту МСП, арендующему данное имущество, без проведения торгов на новый срок;</w:t>
      </w:r>
    </w:p>
    <w:p>
      <w:pPr>
        <w:pStyle w:val="2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Имущества, в отношении которого принято решение об отказе в предоставлении Субъекту МСП без проведения торгов в виде муниципальной преференции;</w:t>
      </w:r>
    </w:p>
    <w:p>
      <w:pPr>
        <w:pStyle w:val="20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Имущества,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>
      <w:pPr>
        <w:pStyle w:val="20"/>
        <w:numPr>
          <w:ilvl w:val="0"/>
          <w:numId w:val="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>
      <w:pPr>
        <w:pStyle w:val="20"/>
        <w:numPr>
          <w:ilvl w:val="0"/>
          <w:numId w:val="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>
      <w:pPr>
        <w:autoSpaceDE w:val="0"/>
        <w:autoSpaceDN w:val="0"/>
        <w:adjustRightInd w:val="0"/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hd w:val="clear" w:color="auto" w:fill="FFFFFF"/>
        <w:spacing w:before="0" w:after="0"/>
        <w:ind w:right="423" w:firstLine="709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  <w:lang w:val="ru-RU"/>
        </w:rPr>
      </w:pPr>
      <w:r>
        <w:rPr>
          <w:rFonts w:ascii="Times New Roman" w:hAnsi="Times New Roman"/>
          <w:bCs w:val="0"/>
          <w:spacing w:val="2"/>
          <w:sz w:val="24"/>
          <w:szCs w:val="24"/>
        </w:rPr>
        <w:t xml:space="preserve">5. Порядок предоставления </w:t>
      </w:r>
      <w:r>
        <w:rPr>
          <w:rFonts w:ascii="Times New Roman" w:hAnsi="Times New Roman"/>
          <w:bCs w:val="0"/>
          <w:spacing w:val="2"/>
          <w:sz w:val="24"/>
          <w:szCs w:val="24"/>
          <w:lang w:val="ru-RU"/>
        </w:rPr>
        <w:t>Имущества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в аренду в порядке оказания</w:t>
      </w:r>
    </w:p>
    <w:p>
      <w:pPr>
        <w:pStyle w:val="2"/>
        <w:shd w:val="clear" w:color="auto" w:fill="FFFFFF"/>
        <w:spacing w:before="0" w:after="0"/>
        <w:ind w:right="423" w:firstLine="709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  <w:lang w:val="ru-RU"/>
        </w:rPr>
      </w:pPr>
      <w:r>
        <w:rPr>
          <w:rFonts w:ascii="Times New Roman" w:hAnsi="Times New Roman"/>
          <w:bCs w:val="0"/>
          <w:spacing w:val="2"/>
          <w:sz w:val="24"/>
          <w:szCs w:val="24"/>
          <w:lang w:val="ru-RU"/>
        </w:rPr>
        <w:t>Субъектам МСП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муниципальной преференции</w:t>
      </w:r>
    </w:p>
    <w:p>
      <w:pPr>
        <w:spacing w:after="0"/>
        <w:ind w:right="423" w:firstLine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Субъект МСП,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оно предоставляется.</w:t>
      </w:r>
    </w:p>
    <w:p>
      <w:pPr>
        <w:pStyle w:val="20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К заявлению прилагаются документы, предусмотренные пунктами 2 - 6 части 1 статьи 20 </w:t>
      </w:r>
      <w:r>
        <w:fldChar w:fldCharType="begin"/>
      </w:r>
      <w:r>
        <w:instrText xml:space="preserve"> HYPERLINK "http://docs.cntd.ru/document/901989534" </w:instrText>
      </w:r>
      <w:r>
        <w:fldChar w:fldCharType="separate"/>
      </w:r>
      <w:r>
        <w:rPr>
          <w:rStyle w:val="9"/>
          <w:color w:val="auto"/>
          <w:spacing w:val="2"/>
          <w:u w:val="none"/>
        </w:rPr>
        <w:t>Федерального закона</w:t>
      </w:r>
      <w:r>
        <w:rPr>
          <w:rStyle w:val="9"/>
          <w:color w:val="auto"/>
          <w:spacing w:val="2"/>
          <w:u w:val="none"/>
        </w:rPr>
        <w:fldChar w:fldCharType="end"/>
      </w:r>
      <w:r>
        <w:rPr>
          <w:rStyle w:val="9"/>
          <w:color w:val="auto"/>
          <w:spacing w:val="2"/>
          <w:u w:val="none"/>
        </w:rPr>
        <w:t xml:space="preserve"> № 135-ФЗ</w:t>
      </w:r>
      <w:r>
        <w:rPr>
          <w:spacing w:val="2"/>
        </w:rPr>
        <w:t xml:space="preserve">. 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целях принятия решения о предоставлении Субъекту МСП Имущества в аренду без проведения торгов в порядке оказания муниципальной преференции Администрация в течение 2-х рабочих дней передает заявление на рассмотрение Комиссии.</w:t>
      </w:r>
    </w:p>
    <w:p>
      <w:pPr>
        <w:pStyle w:val="20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Комиссия в течение 10 рабочих дней рассматривает поступившее от заинтересованного Субъекта МСП заявление и предоставленные документы.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случае дачи Комиссией согласия, оформленного протоколом, Администрация в течение 3-х рабочих дней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Федерального закона № 135-ФЗ, в антимонопольный орган для получения согласия.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случае удовлетворения заявления антимонопольным органом, Администрация в течение 3-х рабочих дней, со дня получения решения антимонопольного органа,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течение 3-х рабочих дней со дня получения отчета оценщика Администрация готовит и направляет Субъекту МСП проект договора аренды для подписания.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случае невозможности предоставления Имущества по основаниям, перечисленным в пункте 5.8. настоящего Порядка, в виде муниципальной преференции Администрация в течение 3-х рабочих дней со дня получения заявления принимает решение об отказе в предоставлении имущества с указанием причин отказа.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Решение об отказе в предоставлении Имущества в аренду в виде муниципальной преференции принимается по следующим основаниям:</w:t>
      </w:r>
    </w:p>
    <w:p>
      <w:pPr>
        <w:pStyle w:val="20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Субъектом МСП не предоставлены документы, предусмотренные пунктами 2 - 6 части 1 статьи 20 </w:t>
      </w:r>
      <w:r>
        <w:fldChar w:fldCharType="begin"/>
      </w:r>
      <w:r>
        <w:instrText xml:space="preserve"> HYPERLINK "http://docs.cntd.ru/document/901989534" </w:instrText>
      </w:r>
      <w:r>
        <w:fldChar w:fldCharType="separate"/>
      </w:r>
      <w:r>
        <w:rPr>
          <w:rStyle w:val="9"/>
          <w:color w:val="auto"/>
          <w:spacing w:val="2"/>
          <w:u w:val="none"/>
        </w:rPr>
        <w:t>Федерального закона №</w:t>
      </w:r>
      <w:r>
        <w:rPr>
          <w:rStyle w:val="9"/>
          <w:color w:val="auto"/>
          <w:spacing w:val="2"/>
          <w:u w:val="none"/>
        </w:rPr>
        <w:fldChar w:fldCharType="end"/>
      </w:r>
      <w:r>
        <w:rPr>
          <w:rStyle w:val="9"/>
          <w:color w:val="auto"/>
          <w:spacing w:val="2"/>
          <w:u w:val="none"/>
        </w:rPr>
        <w:t xml:space="preserve"> 135-ФЗ</w:t>
      </w:r>
      <w:r>
        <w:rPr>
          <w:spacing w:val="2"/>
        </w:rPr>
        <w:t>;</w:t>
      </w:r>
    </w:p>
    <w:p>
      <w:pPr>
        <w:pStyle w:val="20"/>
        <w:numPr>
          <w:ilvl w:val="0"/>
          <w:numId w:val="1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на день подачи Субъектом МСП заявления уже рассмотрено ранее поступившее заявление другого Субъекта МСП и по нему принято решение о предоставлении имущества.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течение 3-х рабочих дней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>
      <w:pPr>
        <w:pStyle w:val="20"/>
        <w:numPr>
          <w:ilvl w:val="0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течение 3-х рабочих дней, со дня принятия решения об отказе в предоставлении Имущества в аренду в виде муниципальной преференции, Администрация направляет заинтересованному Субъекту МСП по адресу, указанному в заявлении, письменное извещение о принятом решении.</w:t>
      </w:r>
    </w:p>
    <w:p>
      <w:pPr>
        <w:pStyle w:val="20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>
      <w:pPr>
        <w:pStyle w:val="2"/>
        <w:shd w:val="clear" w:color="auto" w:fill="FFFFFF"/>
        <w:spacing w:before="0" w:after="0"/>
        <w:ind w:left="851" w:right="1132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  <w:lang w:val="ru-RU"/>
        </w:rPr>
      </w:pPr>
      <w:r>
        <w:rPr>
          <w:rFonts w:ascii="Times New Roman" w:hAnsi="Times New Roman"/>
          <w:bCs w:val="0"/>
          <w:spacing w:val="2"/>
          <w:sz w:val="24"/>
          <w:szCs w:val="24"/>
        </w:rPr>
        <w:t xml:space="preserve">6. Порядок предоставления имущества в аренду </w:t>
      </w:r>
      <w:r>
        <w:rPr>
          <w:rFonts w:ascii="Times New Roman" w:hAnsi="Times New Roman"/>
          <w:bCs w:val="0"/>
          <w:spacing w:val="2"/>
          <w:sz w:val="24"/>
          <w:szCs w:val="24"/>
          <w:lang w:val="ru-RU"/>
        </w:rPr>
        <w:t>Субъектам МСП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при заключении договоров аренды имущества на новый срок</w:t>
      </w:r>
    </w:p>
    <w:p>
      <w:pPr>
        <w:spacing w:after="0"/>
        <w:ind w:left="851" w:right="1132"/>
        <w:rPr>
          <w:lang w:eastAsia="zh-CN"/>
        </w:rPr>
      </w:pPr>
    </w:p>
    <w:p>
      <w:pPr>
        <w:pStyle w:val="20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МСП договора аренды на новый срок осуществляется в соответствии с частью 9 статьи 17.1 Федерального закона № 135-ФЗ.</w:t>
      </w:r>
    </w:p>
    <w:p>
      <w:pPr>
        <w:pStyle w:val="20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Субъект МСП, заинтересованный в заключение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>
      <w:pPr>
        <w:pStyle w:val="20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Заявление регистрируется в день поступления и передается в Комиссию, на заявлении проставляется отметка о дате поступления заявления.</w:t>
      </w:r>
    </w:p>
    <w:p>
      <w:pPr>
        <w:pStyle w:val="20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целях принятия решения о предоставлении Субъекту МСП Имущества в аренду без проведения торгов на новый срок Комиссия в течение 10 рабочих дней рассматривает поступившее заявление и предоставленные документы, дает заключение о возможности предоставления Имущества в аренду и сроке его предоставления, оформленное в виде протокола.</w:t>
      </w:r>
    </w:p>
    <w:p>
      <w:pPr>
        <w:pStyle w:val="20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Администрация в течение 3-х рабочих дней со дня получения протокола, оформляет постановление о предоставлении Имущества в аренду на новый срок, готовит и направляет Субъекту МСП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>
      <w:pPr>
        <w:pStyle w:val="20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Решение об отказе в предоставлении имущества в аренду на новый срок принимается в случаях, предусмотренных частью 10 статьи 17.1 Федерального закона № 135-ФЗ.</w:t>
      </w:r>
    </w:p>
    <w:p>
      <w:pPr>
        <w:pStyle w:val="20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Администрация в течение 3-х рабочих дней со дня принятия решения об отказе в предоставлении Имущества направляет заинтересованному Субъекту МСП по адресу, указанному в заявлении, письменное извещение о принятом решении.</w:t>
      </w:r>
    </w:p>
    <w:p>
      <w:pPr>
        <w:pStyle w:val="20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  <w:sectPr>
          <w:pgSz w:w="11905" w:h="16838"/>
          <w:pgMar w:top="1134" w:right="567" w:bottom="1134" w:left="1701" w:header="709" w:footer="0" w:gutter="0"/>
          <w:cols w:space="720" w:num="1"/>
          <w:docGrid w:linePitch="299" w:charSpace="0"/>
        </w:sectPr>
      </w:pPr>
    </w:p>
    <w:tbl>
      <w:tblPr>
        <w:tblStyle w:val="11"/>
        <w:tblW w:w="5917" w:type="dxa"/>
        <w:tblInd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7"/>
      </w:tblGrid>
      <w:tr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 Администрацию Сладковского сельского поселения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от ____________________________________________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          (наименование субъекта МСП)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____________________________________________________________________________________________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______________________________________________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(адрес места нахождения, регистрации)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______________________________________________</w:t>
            </w:r>
          </w:p>
          <w:p>
            <w:pPr>
              <w:pStyle w:val="20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</w:tc>
      </w:tr>
    </w:tbl>
    <w:p>
      <w:pPr>
        <w:pStyle w:val="20"/>
        <w:shd w:val="clear" w:color="auto" w:fill="FFFFFF"/>
        <w:spacing w:before="0" w:beforeAutospacing="0" w:after="0" w:afterAutospacing="0"/>
        <w:ind w:left="5103"/>
        <w:jc w:val="right"/>
        <w:textAlignment w:val="baseline"/>
        <w:rPr>
          <w:spacing w:val="2"/>
        </w:rPr>
      </w:pPr>
    </w:p>
    <w:p>
      <w:pPr>
        <w:pStyle w:val="2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Заявление о заключении договора аренды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Прошу заключить договор аренды следующего имущества: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____________________________________________________________________________________________________________________________________________________________________________________________________________________________________________,расположенного(ых) по адресу: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 xml:space="preserve"> в порядке предоставления муниципальной преференции на срок: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Целевое назначение имущества: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______________________________________________________________________________________________________________________________________________________________Информацию о принятом решении прошу направить по адресу: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textAlignment w:val="baseline"/>
        <w:rPr>
          <w:spacing w:val="2"/>
        </w:rPr>
      </w:pPr>
      <w:r>
        <w:rPr>
          <w:spacing w:val="2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spacing w:val="2"/>
        </w:rPr>
      </w:pPr>
      <w:r>
        <w:rPr>
          <w:spacing w:val="2"/>
          <w:sz w:val="20"/>
          <w:szCs w:val="20"/>
        </w:rPr>
        <w:t>(указывается перечень документов)</w:t>
      </w:r>
      <w:r>
        <w:rPr>
          <w:spacing w:val="2"/>
        </w:rPr>
        <w:t>.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Даю согласие Администрации Сладковского сельского поселения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>
      <w:pPr>
        <w:pStyle w:val="2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spacing w:val="2"/>
        </w:rPr>
      </w:pPr>
      <w:r>
        <w:rPr>
          <w:spacing w:val="2"/>
        </w:rPr>
        <w:t xml:space="preserve">Дата «___» ______________ 20____ г. _______________/___________________ </w:t>
      </w:r>
      <w:r>
        <w:rPr>
          <w:spacing w:val="2"/>
          <w:sz w:val="20"/>
          <w:szCs w:val="20"/>
        </w:rPr>
        <w:t xml:space="preserve">(Подпись)            (Расшифровка подписи 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Заявление зарегистрировано: «___» _____________ 20_____ г.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(подпись и ФИО специалиста, зарегистрировавшего заявление)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  <w:sectPr>
          <w:pgSz w:w="11905" w:h="16838"/>
          <w:pgMar w:top="1134" w:right="567" w:bottom="1134" w:left="1701" w:header="709" w:footer="0" w:gutter="0"/>
          <w:cols w:space="720" w:num="1"/>
          <w:docGrid w:linePitch="299" w:charSpace="0"/>
        </w:sectPr>
      </w:pPr>
    </w:p>
    <w:tbl>
      <w:tblPr>
        <w:tblStyle w:val="11"/>
        <w:tblW w:w="5917" w:type="dxa"/>
        <w:tblInd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7"/>
      </w:tblGrid>
      <w:tr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 Администрацию Сладковского сельского поселения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от ____________________________________________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          (наименование субъекта МСП)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____________________________________________________________________________________________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______________________________________________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(адрес места нахождения, регистрации)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>
            <w:pPr>
              <w:pStyle w:val="20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______________________________________________</w:t>
            </w:r>
          </w:p>
          <w:p>
            <w:pPr>
              <w:pStyle w:val="20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</w:tc>
      </w:tr>
    </w:tbl>
    <w:p>
      <w:pPr>
        <w:pStyle w:val="20"/>
        <w:shd w:val="clear" w:color="auto" w:fill="FFFFFF"/>
        <w:spacing w:before="0" w:beforeAutospacing="0" w:after="0" w:afterAutospacing="0"/>
        <w:ind w:left="5103"/>
        <w:jc w:val="right"/>
        <w:textAlignment w:val="baseline"/>
        <w:rPr>
          <w:spacing w:val="2"/>
        </w:rPr>
      </w:pPr>
    </w:p>
    <w:p>
      <w:pPr>
        <w:pStyle w:val="2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Заявление о продлении договора аренды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Прошу продлить срок договор аренды от «__»_______ 20__ № __ следующего имущества: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____________________________________________________________________________________________________________________________________________________________________________________________________________________________________________,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расположенного(ых) по адресу: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до «____»_______________ 20__ г.: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Информацию о принятом решении прошу направить по адресу: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right="-2"/>
        <w:textAlignment w:val="baseline"/>
        <w:rPr>
          <w:spacing w:val="2"/>
        </w:rPr>
      </w:pPr>
      <w:r>
        <w:rPr>
          <w:spacing w:val="2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spacing w:val="2"/>
        </w:rPr>
      </w:pPr>
      <w:r>
        <w:rPr>
          <w:spacing w:val="2"/>
          <w:sz w:val="20"/>
          <w:szCs w:val="20"/>
        </w:rPr>
        <w:t>(указывается перечень документов)</w:t>
      </w:r>
      <w:r>
        <w:rPr>
          <w:spacing w:val="2"/>
        </w:rPr>
        <w:t>.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Даю согласие Администрации Сладковского сельского поселения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>
      <w:pPr>
        <w:pStyle w:val="2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spacing w:val="2"/>
        </w:rPr>
      </w:pPr>
      <w:r>
        <w:rPr>
          <w:spacing w:val="2"/>
        </w:rPr>
        <w:t xml:space="preserve">Дата «___» ______________ 20____ г. _______________/___________________ </w:t>
      </w:r>
      <w:r>
        <w:rPr>
          <w:spacing w:val="2"/>
          <w:sz w:val="20"/>
          <w:szCs w:val="20"/>
        </w:rPr>
        <w:t xml:space="preserve">(Подпись)            (Расшифровка подписи 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Заявление зарегистрировано: «___» _____________ 20_____ г.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_______________________________________________________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(подпись и ФИО специалиста, зарегистрировавшего заявление)</w:t>
      </w:r>
    </w:p>
    <w:sectPr>
      <w:pgSz w:w="11905" w:h="16838"/>
      <w:pgMar w:top="1134" w:right="567" w:bottom="1134" w:left="1701" w:header="709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altName w:val="Noto Sans [monotype]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Yu Gothic Light">
    <w:altName w:val="Arial"/>
    <w:panose1 w:val="00000000000000000000"/>
    <w:charset w:val="80"/>
    <w:family w:val="decorative"/>
    <w:pitch w:val="default"/>
    <w:sig w:usb0="00000000" w:usb1="00000000" w:usb2="00000016" w:usb3="00000000" w:csb0="0002009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Yu Mincho">
    <w:altName w:val="Arial"/>
    <w:panose1 w:val="00000000000000000000"/>
    <w:charset w:val="80"/>
    <w:family w:val="modern"/>
    <w:pitch w:val="default"/>
    <w:sig w:usb0="00000000" w:usb1="00000000" w:usb2="00000012" w:usb3="00000000" w:csb0="000200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2443634">
    <w:nsid w:val="38C522F2"/>
    <w:multiLevelType w:val="multilevel"/>
    <w:tmpl w:val="38C522F2"/>
    <w:lvl w:ilvl="0" w:tentative="1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89062589">
    <w:nsid w:val="291242BD"/>
    <w:multiLevelType w:val="multilevel"/>
    <w:tmpl w:val="291242BD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15277352">
    <w:nsid w:val="2AA24428"/>
    <w:multiLevelType w:val="multilevel"/>
    <w:tmpl w:val="2AA24428"/>
    <w:lvl w:ilvl="0" w:tentative="1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26033976">
    <w:nsid w:val="2B466638"/>
    <w:multiLevelType w:val="multilevel"/>
    <w:tmpl w:val="2B466638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00384064">
    <w:nsid w:val="4D824940"/>
    <w:multiLevelType w:val="multilevel"/>
    <w:tmpl w:val="4D824940"/>
    <w:lvl w:ilvl="0" w:tentative="1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171027">
    <w:nsid w:val="179D1713"/>
    <w:multiLevelType w:val="multilevel"/>
    <w:tmpl w:val="179D1713"/>
    <w:lvl w:ilvl="0" w:tentative="1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0102633">
    <w:nsid w:val="6E465369"/>
    <w:multiLevelType w:val="multilevel"/>
    <w:tmpl w:val="6E465369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08051531">
    <w:nsid w:val="77B06F4B"/>
    <w:multiLevelType w:val="multilevel"/>
    <w:tmpl w:val="77B06F4B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22257149">
    <w:nsid w:val="7E7F12FD"/>
    <w:multiLevelType w:val="multilevel"/>
    <w:tmpl w:val="7E7F12FD"/>
    <w:lvl w:ilvl="0" w:tentative="1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067510">
    <w:nsid w:val="1C6F78F6"/>
    <w:multiLevelType w:val="multilevel"/>
    <w:tmpl w:val="1C6F78F6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7276096">
    <w:nsid w:val="488E28C0"/>
    <w:multiLevelType w:val="multilevel"/>
    <w:tmpl w:val="488E28C0"/>
    <w:lvl w:ilvl="0" w:tentative="1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77511745">
    <w:nsid w:val="7BD45041"/>
    <w:multiLevelType w:val="multilevel"/>
    <w:tmpl w:val="7BD45041"/>
    <w:lvl w:ilvl="0" w:tentative="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23071266">
    <w:nsid w:val="60BE1A22"/>
    <w:multiLevelType w:val="multilevel"/>
    <w:tmpl w:val="60BE1A22"/>
    <w:lvl w:ilvl="0" w:tentative="1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2443634"/>
  </w:num>
  <w:num w:numId="2">
    <w:abstractNumId w:val="689062589"/>
  </w:num>
  <w:num w:numId="3">
    <w:abstractNumId w:val="715277352"/>
  </w:num>
  <w:num w:numId="4">
    <w:abstractNumId w:val="726033976"/>
  </w:num>
  <w:num w:numId="5">
    <w:abstractNumId w:val="1300384064"/>
  </w:num>
  <w:num w:numId="6">
    <w:abstractNumId w:val="396171027"/>
  </w:num>
  <w:num w:numId="7">
    <w:abstractNumId w:val="1850102633"/>
  </w:num>
  <w:num w:numId="8">
    <w:abstractNumId w:val="2008051531"/>
  </w:num>
  <w:num w:numId="9">
    <w:abstractNumId w:val="2122257149"/>
  </w:num>
  <w:num w:numId="10">
    <w:abstractNumId w:val="477067510"/>
  </w:num>
  <w:num w:numId="11">
    <w:abstractNumId w:val="1217276096"/>
  </w:num>
  <w:num w:numId="12">
    <w:abstractNumId w:val="2077511745"/>
  </w:num>
  <w:num w:numId="13">
    <w:abstractNumId w:val="16230712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5F44"/>
    <w:rsid w:val="000264DA"/>
    <w:rsid w:val="0003029D"/>
    <w:rsid w:val="0004107C"/>
    <w:rsid w:val="00045C34"/>
    <w:rsid w:val="0004648F"/>
    <w:rsid w:val="000476E9"/>
    <w:rsid w:val="00063CED"/>
    <w:rsid w:val="000661A6"/>
    <w:rsid w:val="00082B82"/>
    <w:rsid w:val="00084F81"/>
    <w:rsid w:val="000B1E2C"/>
    <w:rsid w:val="000B2F1E"/>
    <w:rsid w:val="000D248C"/>
    <w:rsid w:val="000E26C9"/>
    <w:rsid w:val="000F118B"/>
    <w:rsid w:val="000F3080"/>
    <w:rsid w:val="00124D00"/>
    <w:rsid w:val="001303BD"/>
    <w:rsid w:val="001372BF"/>
    <w:rsid w:val="00146193"/>
    <w:rsid w:val="001476C0"/>
    <w:rsid w:val="00150219"/>
    <w:rsid w:val="0015115C"/>
    <w:rsid w:val="001524EF"/>
    <w:rsid w:val="0016260F"/>
    <w:rsid w:val="00181550"/>
    <w:rsid w:val="00194758"/>
    <w:rsid w:val="001A17AE"/>
    <w:rsid w:val="001A6166"/>
    <w:rsid w:val="001A7A55"/>
    <w:rsid w:val="001B479F"/>
    <w:rsid w:val="001B503E"/>
    <w:rsid w:val="001B729B"/>
    <w:rsid w:val="001C29F6"/>
    <w:rsid w:val="001D106F"/>
    <w:rsid w:val="001E2B8E"/>
    <w:rsid w:val="001E66CD"/>
    <w:rsid w:val="001F4DA1"/>
    <w:rsid w:val="001F7F90"/>
    <w:rsid w:val="00206C44"/>
    <w:rsid w:val="0021290B"/>
    <w:rsid w:val="00223D2F"/>
    <w:rsid w:val="0023058B"/>
    <w:rsid w:val="00230ECF"/>
    <w:rsid w:val="00234FA8"/>
    <w:rsid w:val="0025346C"/>
    <w:rsid w:val="0026053C"/>
    <w:rsid w:val="00261C5C"/>
    <w:rsid w:val="002768A2"/>
    <w:rsid w:val="00292092"/>
    <w:rsid w:val="002932D8"/>
    <w:rsid w:val="002A15A7"/>
    <w:rsid w:val="002A1EB1"/>
    <w:rsid w:val="002A22DF"/>
    <w:rsid w:val="002A423C"/>
    <w:rsid w:val="002B0523"/>
    <w:rsid w:val="002C3BD4"/>
    <w:rsid w:val="002F10D7"/>
    <w:rsid w:val="002F16DD"/>
    <w:rsid w:val="002F29F8"/>
    <w:rsid w:val="00302ADD"/>
    <w:rsid w:val="003173D8"/>
    <w:rsid w:val="00324584"/>
    <w:rsid w:val="003279D1"/>
    <w:rsid w:val="003604A0"/>
    <w:rsid w:val="00362C21"/>
    <w:rsid w:val="00373DA7"/>
    <w:rsid w:val="00377FA3"/>
    <w:rsid w:val="00386B96"/>
    <w:rsid w:val="00391217"/>
    <w:rsid w:val="00394AB8"/>
    <w:rsid w:val="003A518A"/>
    <w:rsid w:val="003A6FAF"/>
    <w:rsid w:val="003B176E"/>
    <w:rsid w:val="003C6C8A"/>
    <w:rsid w:val="003D6CFC"/>
    <w:rsid w:val="003E2B31"/>
    <w:rsid w:val="003E32BA"/>
    <w:rsid w:val="003E6918"/>
    <w:rsid w:val="003E6AD4"/>
    <w:rsid w:val="003F754C"/>
    <w:rsid w:val="00405172"/>
    <w:rsid w:val="00415EDD"/>
    <w:rsid w:val="00424730"/>
    <w:rsid w:val="00427193"/>
    <w:rsid w:val="00427A57"/>
    <w:rsid w:val="0043162E"/>
    <w:rsid w:val="004409BE"/>
    <w:rsid w:val="00443DC1"/>
    <w:rsid w:val="00445854"/>
    <w:rsid w:val="00450CF7"/>
    <w:rsid w:val="00473A80"/>
    <w:rsid w:val="00477EE0"/>
    <w:rsid w:val="00480F0E"/>
    <w:rsid w:val="00482EA0"/>
    <w:rsid w:val="00487745"/>
    <w:rsid w:val="004944F0"/>
    <w:rsid w:val="0049553A"/>
    <w:rsid w:val="004A381C"/>
    <w:rsid w:val="004B2523"/>
    <w:rsid w:val="004B4A57"/>
    <w:rsid w:val="004D492E"/>
    <w:rsid w:val="004D7FE1"/>
    <w:rsid w:val="00501596"/>
    <w:rsid w:val="0050540E"/>
    <w:rsid w:val="00506F1C"/>
    <w:rsid w:val="005166FB"/>
    <w:rsid w:val="00527D47"/>
    <w:rsid w:val="00541638"/>
    <w:rsid w:val="0054236F"/>
    <w:rsid w:val="00545ACB"/>
    <w:rsid w:val="005560BE"/>
    <w:rsid w:val="00556F3C"/>
    <w:rsid w:val="0056310C"/>
    <w:rsid w:val="00585747"/>
    <w:rsid w:val="00593188"/>
    <w:rsid w:val="005A4442"/>
    <w:rsid w:val="005B0468"/>
    <w:rsid w:val="005B275E"/>
    <w:rsid w:val="005C2739"/>
    <w:rsid w:val="005E6B78"/>
    <w:rsid w:val="005F7FA4"/>
    <w:rsid w:val="006009D7"/>
    <w:rsid w:val="00600B69"/>
    <w:rsid w:val="00607167"/>
    <w:rsid w:val="0061597D"/>
    <w:rsid w:val="00617937"/>
    <w:rsid w:val="00623018"/>
    <w:rsid w:val="00627C90"/>
    <w:rsid w:val="00631C4C"/>
    <w:rsid w:val="0063754D"/>
    <w:rsid w:val="00650DA3"/>
    <w:rsid w:val="006511C4"/>
    <w:rsid w:val="00652478"/>
    <w:rsid w:val="006547BB"/>
    <w:rsid w:val="00655FA9"/>
    <w:rsid w:val="00664B4D"/>
    <w:rsid w:val="006774DF"/>
    <w:rsid w:val="00682F87"/>
    <w:rsid w:val="00685AA3"/>
    <w:rsid w:val="00694A94"/>
    <w:rsid w:val="006B43E0"/>
    <w:rsid w:val="006D003B"/>
    <w:rsid w:val="006D3EE1"/>
    <w:rsid w:val="006D6C4F"/>
    <w:rsid w:val="006E61D2"/>
    <w:rsid w:val="006E777D"/>
    <w:rsid w:val="006F4E4A"/>
    <w:rsid w:val="00702085"/>
    <w:rsid w:val="00706413"/>
    <w:rsid w:val="00710FD2"/>
    <w:rsid w:val="00713C37"/>
    <w:rsid w:val="00714C78"/>
    <w:rsid w:val="007350D3"/>
    <w:rsid w:val="007557DA"/>
    <w:rsid w:val="0076537E"/>
    <w:rsid w:val="00767FD3"/>
    <w:rsid w:val="00790C83"/>
    <w:rsid w:val="00790E29"/>
    <w:rsid w:val="007923C3"/>
    <w:rsid w:val="00794733"/>
    <w:rsid w:val="007C5C50"/>
    <w:rsid w:val="007D0A07"/>
    <w:rsid w:val="007D5438"/>
    <w:rsid w:val="007E66B6"/>
    <w:rsid w:val="007E7F6B"/>
    <w:rsid w:val="007F2D4D"/>
    <w:rsid w:val="007F45B4"/>
    <w:rsid w:val="007F52DD"/>
    <w:rsid w:val="007F54A4"/>
    <w:rsid w:val="00812165"/>
    <w:rsid w:val="00814800"/>
    <w:rsid w:val="008209EC"/>
    <w:rsid w:val="00823C72"/>
    <w:rsid w:val="00843C84"/>
    <w:rsid w:val="00845BDC"/>
    <w:rsid w:val="00851FD7"/>
    <w:rsid w:val="00855DD7"/>
    <w:rsid w:val="00864619"/>
    <w:rsid w:val="0088519E"/>
    <w:rsid w:val="00887849"/>
    <w:rsid w:val="008A0591"/>
    <w:rsid w:val="008A2396"/>
    <w:rsid w:val="008A56AD"/>
    <w:rsid w:val="008A7405"/>
    <w:rsid w:val="008B1C5B"/>
    <w:rsid w:val="008B3FC4"/>
    <w:rsid w:val="008C64F6"/>
    <w:rsid w:val="008D372C"/>
    <w:rsid w:val="008D6F6E"/>
    <w:rsid w:val="008E175D"/>
    <w:rsid w:val="008F1981"/>
    <w:rsid w:val="008F6C59"/>
    <w:rsid w:val="00902CAA"/>
    <w:rsid w:val="009164AF"/>
    <w:rsid w:val="009262FC"/>
    <w:rsid w:val="00931F0D"/>
    <w:rsid w:val="009511F1"/>
    <w:rsid w:val="00952DF8"/>
    <w:rsid w:val="009532BE"/>
    <w:rsid w:val="009634A0"/>
    <w:rsid w:val="00964222"/>
    <w:rsid w:val="00965368"/>
    <w:rsid w:val="00966929"/>
    <w:rsid w:val="00972C4E"/>
    <w:rsid w:val="009751A3"/>
    <w:rsid w:val="00975C4F"/>
    <w:rsid w:val="009806C1"/>
    <w:rsid w:val="00990070"/>
    <w:rsid w:val="009929CD"/>
    <w:rsid w:val="009B1659"/>
    <w:rsid w:val="009C7F28"/>
    <w:rsid w:val="009E3E1B"/>
    <w:rsid w:val="009F040F"/>
    <w:rsid w:val="009F3EE6"/>
    <w:rsid w:val="009F5129"/>
    <w:rsid w:val="009F7AA6"/>
    <w:rsid w:val="00A00F69"/>
    <w:rsid w:val="00A15F08"/>
    <w:rsid w:val="00A27544"/>
    <w:rsid w:val="00A3056A"/>
    <w:rsid w:val="00A3697B"/>
    <w:rsid w:val="00A36BD3"/>
    <w:rsid w:val="00A54CA2"/>
    <w:rsid w:val="00A551E7"/>
    <w:rsid w:val="00A62D3F"/>
    <w:rsid w:val="00AB2365"/>
    <w:rsid w:val="00AB30BA"/>
    <w:rsid w:val="00AB6B00"/>
    <w:rsid w:val="00AC385C"/>
    <w:rsid w:val="00AC5AF9"/>
    <w:rsid w:val="00AD7FEF"/>
    <w:rsid w:val="00AE29F1"/>
    <w:rsid w:val="00AF12A4"/>
    <w:rsid w:val="00B03B0C"/>
    <w:rsid w:val="00B05072"/>
    <w:rsid w:val="00B14375"/>
    <w:rsid w:val="00B316D6"/>
    <w:rsid w:val="00B31A84"/>
    <w:rsid w:val="00B43B70"/>
    <w:rsid w:val="00B543D1"/>
    <w:rsid w:val="00B6348A"/>
    <w:rsid w:val="00B70F4E"/>
    <w:rsid w:val="00B746CA"/>
    <w:rsid w:val="00B84BD1"/>
    <w:rsid w:val="00B92D42"/>
    <w:rsid w:val="00B94E92"/>
    <w:rsid w:val="00BC1FDC"/>
    <w:rsid w:val="00BD06D3"/>
    <w:rsid w:val="00BE17E7"/>
    <w:rsid w:val="00BE76EF"/>
    <w:rsid w:val="00BF1793"/>
    <w:rsid w:val="00BF58A6"/>
    <w:rsid w:val="00BF6D5E"/>
    <w:rsid w:val="00C0688F"/>
    <w:rsid w:val="00C1142C"/>
    <w:rsid w:val="00C13A1E"/>
    <w:rsid w:val="00C1761A"/>
    <w:rsid w:val="00C25D3E"/>
    <w:rsid w:val="00C36E02"/>
    <w:rsid w:val="00C461D3"/>
    <w:rsid w:val="00C63E30"/>
    <w:rsid w:val="00C74CB8"/>
    <w:rsid w:val="00C7550F"/>
    <w:rsid w:val="00C82663"/>
    <w:rsid w:val="00C906C8"/>
    <w:rsid w:val="00C95151"/>
    <w:rsid w:val="00C96114"/>
    <w:rsid w:val="00CA798F"/>
    <w:rsid w:val="00CC2FBC"/>
    <w:rsid w:val="00CC32E8"/>
    <w:rsid w:val="00CC5723"/>
    <w:rsid w:val="00CE2C51"/>
    <w:rsid w:val="00CF0FD8"/>
    <w:rsid w:val="00D000EE"/>
    <w:rsid w:val="00D11213"/>
    <w:rsid w:val="00D14F71"/>
    <w:rsid w:val="00D201CB"/>
    <w:rsid w:val="00D35C47"/>
    <w:rsid w:val="00D36102"/>
    <w:rsid w:val="00D607E0"/>
    <w:rsid w:val="00D621DE"/>
    <w:rsid w:val="00D67881"/>
    <w:rsid w:val="00D85659"/>
    <w:rsid w:val="00D906A6"/>
    <w:rsid w:val="00DA1552"/>
    <w:rsid w:val="00DA3519"/>
    <w:rsid w:val="00DA39B9"/>
    <w:rsid w:val="00DA5465"/>
    <w:rsid w:val="00DB46CF"/>
    <w:rsid w:val="00DB776F"/>
    <w:rsid w:val="00DC5A16"/>
    <w:rsid w:val="00DD7B19"/>
    <w:rsid w:val="00DE0146"/>
    <w:rsid w:val="00DF4757"/>
    <w:rsid w:val="00E04470"/>
    <w:rsid w:val="00E06B45"/>
    <w:rsid w:val="00E071F9"/>
    <w:rsid w:val="00E120E2"/>
    <w:rsid w:val="00E15F93"/>
    <w:rsid w:val="00E1795D"/>
    <w:rsid w:val="00E22358"/>
    <w:rsid w:val="00E25330"/>
    <w:rsid w:val="00E25A6E"/>
    <w:rsid w:val="00E44C87"/>
    <w:rsid w:val="00E4586D"/>
    <w:rsid w:val="00E52E32"/>
    <w:rsid w:val="00E57F46"/>
    <w:rsid w:val="00E60DCC"/>
    <w:rsid w:val="00E8357B"/>
    <w:rsid w:val="00E940E7"/>
    <w:rsid w:val="00EA0145"/>
    <w:rsid w:val="00EA4D61"/>
    <w:rsid w:val="00EA61E7"/>
    <w:rsid w:val="00EA6599"/>
    <w:rsid w:val="00EC4105"/>
    <w:rsid w:val="00ED0498"/>
    <w:rsid w:val="00EF1669"/>
    <w:rsid w:val="00EF7EC4"/>
    <w:rsid w:val="00F16A92"/>
    <w:rsid w:val="00F26404"/>
    <w:rsid w:val="00F41D7C"/>
    <w:rsid w:val="00F46B9C"/>
    <w:rsid w:val="00F5336F"/>
    <w:rsid w:val="00F667E5"/>
    <w:rsid w:val="00F70E54"/>
    <w:rsid w:val="00F71E17"/>
    <w:rsid w:val="00F74B82"/>
    <w:rsid w:val="00F77CC9"/>
    <w:rsid w:val="00F81AE3"/>
    <w:rsid w:val="00F83099"/>
    <w:rsid w:val="00F959A4"/>
    <w:rsid w:val="00F96D75"/>
    <w:rsid w:val="00F97204"/>
    <w:rsid w:val="00FA1EC3"/>
    <w:rsid w:val="00FA27E9"/>
    <w:rsid w:val="00FA777F"/>
    <w:rsid w:val="00FB2F3B"/>
    <w:rsid w:val="00FB3952"/>
    <w:rsid w:val="00FB5633"/>
    <w:rsid w:val="00FB6302"/>
    <w:rsid w:val="00FC1D92"/>
    <w:rsid w:val="00FD087A"/>
    <w:rsid w:val="00FD3AF7"/>
    <w:rsid w:val="00FD4D75"/>
    <w:rsid w:val="00FD7160"/>
    <w:rsid w:val="00FE1AB7"/>
    <w:rsid w:val="00FE4254"/>
    <w:rsid w:val="00FE60EC"/>
    <w:rsid w:val="00FE78A6"/>
    <w:rsid w:val="00FF0B2B"/>
    <w:rsid w:val="00FF0D30"/>
    <w:rsid w:val="FE6D9C5E"/>
  </w:rsids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21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  <w:lang w:val="zh-CN" w:eastAsia="zh-CN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note text"/>
    <w:basedOn w:val="1"/>
    <w:link w:val="12"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footnote reference"/>
    <w:basedOn w:val="7"/>
    <w:unhideWhenUsed/>
    <w:uiPriority w:val="99"/>
    <w:rPr>
      <w:vertAlign w:val="superscript"/>
    </w:rPr>
  </w:style>
  <w:style w:type="character" w:styleId="9">
    <w:name w:val="Hyperlink"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Текст сноски Знак"/>
    <w:basedOn w:val="7"/>
    <w:link w:val="4"/>
    <w:uiPriority w:val="99"/>
    <w:rPr>
      <w:sz w:val="20"/>
      <w:szCs w:val="20"/>
    </w:rPr>
  </w:style>
  <w:style w:type="character" w:customStyle="1" w:styleId="13">
    <w:name w:val="Верхний колонтитул Знак"/>
    <w:basedOn w:val="7"/>
    <w:link w:val="5"/>
    <w:uiPriority w:val="99"/>
  </w:style>
  <w:style w:type="character" w:customStyle="1" w:styleId="14">
    <w:name w:val="Нижний колонтитул Знак"/>
    <w:basedOn w:val="7"/>
    <w:link w:val="6"/>
    <w:uiPriority w:val="99"/>
  </w:style>
  <w:style w:type="character" w:customStyle="1" w:styleId="15">
    <w:name w:val="Текст выноски Знак"/>
    <w:basedOn w:val="7"/>
    <w:link w:val="3"/>
    <w:semiHidden/>
    <w:uiPriority w:val="99"/>
    <w:rPr>
      <w:rFonts w:ascii="Segoe UI" w:hAnsi="Segoe UI" w:cs="Segoe UI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table" w:customStyle="1" w:styleId="18">
    <w:name w:val="Сетка таблицы1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Знак"/>
    <w:basedOn w:val="1"/>
    <w:uiPriority w:val="99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customStyle="1" w:styleId="20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Заголовок 3 Знак"/>
    <w:basedOn w:val="7"/>
    <w:link w:val="2"/>
    <w:uiPriority w:val="0"/>
    <w:rPr>
      <w:rFonts w:ascii="Arial" w:hAnsi="Arial" w:eastAsia="Times New Roman" w:cs="Times New Roman"/>
      <w:b/>
      <w:bCs/>
      <w:sz w:val="26"/>
      <w:szCs w:val="26"/>
      <w:lang w:val="zh-CN" w:eastAsia="zh-CN"/>
    </w:rPr>
  </w:style>
  <w:style w:type="paragraph" w:customStyle="1" w:styleId="22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3330</Words>
  <Characters>18984</Characters>
  <Lines>158</Lines>
  <Paragraphs>44</Paragraphs>
  <TotalTime>0</TotalTime>
  <ScaleCrop>false</ScaleCrop>
  <LinksUpToDate>false</LinksUpToDate>
  <CharactersWithSpaces>22270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2018-09-14T10:52:00Z</dcterms:created>
  <dc:creator>Соколова Ольга Борисовна</dc:creator>
  <cp:lastModifiedBy>yurist</cp:lastModifiedBy>
  <cp:lastPrinted>2018-10-22T12:34:40Z</cp:lastPrinted>
  <dcterms:modified xsi:type="dcterms:W3CDTF">2018-10-22T12:34:46Z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