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0" w:rsidRPr="00627629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  <w:r w:rsidRPr="00627629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06400" cy="617855"/>
            <wp:effectExtent l="19050" t="0" r="0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0" w:rsidRPr="00627629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Администрация  Сладковского сельского поселения</w:t>
      </w:r>
    </w:p>
    <w:p w:rsidR="00D072D0" w:rsidRPr="00627629" w:rsidRDefault="00D072D0" w:rsidP="00D072D0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Слободо-Туринского муниципального района Свердловской области</w:t>
      </w:r>
    </w:p>
    <w:p w:rsidR="00D072D0" w:rsidRPr="00627629" w:rsidRDefault="00D072D0" w:rsidP="00D072D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ПОСТАНОВЛЕНИЕ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67"/>
        <w:gridCol w:w="5761"/>
        <w:gridCol w:w="2296"/>
      </w:tblGrid>
      <w:tr w:rsidR="00D072D0" w:rsidRPr="00627629" w:rsidTr="000429A2"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D072D0" w:rsidRPr="00627629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06.04.2020 г.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72D0" w:rsidRPr="00627629" w:rsidRDefault="00D072D0" w:rsidP="000429A2">
            <w:pPr>
              <w:pStyle w:val="ConsPlusNormal"/>
              <w:widowControl/>
              <w:ind w:firstLine="828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072D0" w:rsidRPr="00627629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№ 42/1</w:t>
            </w:r>
          </w:p>
        </w:tc>
      </w:tr>
      <w:tr w:rsidR="00D072D0" w:rsidRPr="00627629" w:rsidTr="000429A2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072D0" w:rsidRPr="00627629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proofErr w:type="gramEnd"/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. Сладковское</w:t>
            </w:r>
          </w:p>
        </w:tc>
      </w:tr>
    </w:tbl>
    <w:p w:rsidR="00D072D0" w:rsidRPr="00627629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О внесении изменений  в Постановление администрации Сладковского сельского поселения от 23.01.2017г. № 8  «</w:t>
      </w:r>
      <w:r w:rsidRPr="00627629">
        <w:rPr>
          <w:rFonts w:ascii="Liberation Serif" w:hAnsi="Liberation Serif"/>
          <w:b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» </w:t>
      </w:r>
    </w:p>
    <w:p w:rsidR="00D072D0" w:rsidRPr="00627629" w:rsidRDefault="00D072D0" w:rsidP="00D072D0">
      <w:pPr>
        <w:ind w:left="567" w:right="423"/>
        <w:jc w:val="center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  <w:sz w:val="26"/>
          <w:szCs w:val="26"/>
        </w:rPr>
      </w:pPr>
      <w:r w:rsidRPr="00627629">
        <w:rPr>
          <w:rFonts w:ascii="Liberation Serif" w:hAnsi="Liberation Serif"/>
          <w:sz w:val="26"/>
          <w:szCs w:val="26"/>
        </w:rPr>
        <w:t xml:space="preserve">В связи с изменением кадрового состава, администрация Сладковского сельского поселения, руководствуясь статьей 4-1 </w:t>
      </w:r>
      <w:hyperlink r:id="rId5" w:history="1">
        <w:r w:rsidRPr="00627629">
          <w:rPr>
            <w:rFonts w:ascii="Liberation Serif" w:hAnsi="Liberation Serif"/>
            <w:sz w:val="26"/>
            <w:szCs w:val="26"/>
          </w:rPr>
          <w:t>Закона</w:t>
        </w:r>
      </w:hyperlink>
      <w:r w:rsidRPr="00627629">
        <w:rPr>
          <w:rFonts w:ascii="Liberation Serif" w:hAnsi="Liberation Serif"/>
          <w:sz w:val="26"/>
          <w:szCs w:val="26"/>
        </w:rPr>
        <w:t xml:space="preserve"> Свердловской области от 29 октября 2007 года № 136-ОЗ «Об особенностях муниципальной службы на территории Свердловской области», </w:t>
      </w:r>
    </w:p>
    <w:p w:rsidR="00D072D0" w:rsidRPr="00627629" w:rsidRDefault="00D072D0" w:rsidP="00D072D0">
      <w:pPr>
        <w:ind w:right="-2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ПОСТАНОВЛЯЕТ:</w:t>
      </w:r>
    </w:p>
    <w:p w:rsidR="00D072D0" w:rsidRPr="00627629" w:rsidRDefault="00D072D0" w:rsidP="00D072D0">
      <w:pPr>
        <w:pStyle w:val="a6"/>
        <w:ind w:left="0" w:right="-2" w:firstLine="709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 xml:space="preserve">1. Внести в Постановление администрации Сладковского сельского поселения от 23.01.2017 г. № 8 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>«</w:t>
      </w:r>
      <w:r w:rsidRPr="00627629">
        <w:rPr>
          <w:rFonts w:ascii="Liberation Serif" w:hAnsi="Liberation Serif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627629">
        <w:rPr>
          <w:rFonts w:ascii="Liberation Serif" w:hAnsi="Liberation Serif"/>
          <w:bCs/>
          <w:iCs/>
          <w:sz w:val="26"/>
          <w:szCs w:val="26"/>
        </w:rPr>
        <w:t>»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 w:rsidRPr="00627629">
        <w:rPr>
          <w:rFonts w:ascii="Liberation Serif" w:hAnsi="Liberation Serif"/>
          <w:bCs/>
          <w:iCs/>
          <w:sz w:val="26"/>
          <w:szCs w:val="26"/>
        </w:rPr>
        <w:t>следующие изменения:</w:t>
      </w:r>
    </w:p>
    <w:p w:rsidR="00D072D0" w:rsidRPr="00627629" w:rsidRDefault="00D072D0" w:rsidP="00D072D0">
      <w:pPr>
        <w:tabs>
          <w:tab w:val="left" w:pos="709"/>
        </w:tabs>
        <w:ind w:right="-2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1.1. Приложение № 2 изложить в новой редакции (прилагается).</w:t>
      </w:r>
    </w:p>
    <w:p w:rsidR="00D072D0" w:rsidRPr="00627629" w:rsidRDefault="00D072D0" w:rsidP="00D072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color w:val="000000"/>
          <w:sz w:val="26"/>
          <w:szCs w:val="26"/>
        </w:rPr>
      </w:pPr>
      <w:r w:rsidRPr="00627629">
        <w:rPr>
          <w:rFonts w:ascii="Liberation Serif" w:hAnsi="Liberation Serif" w:cs="Times New Roman"/>
          <w:b w:val="0"/>
          <w:bCs/>
          <w:iCs/>
          <w:sz w:val="26"/>
          <w:szCs w:val="26"/>
        </w:rPr>
        <w:t>2.</w:t>
      </w:r>
      <w:r w:rsidRPr="00627629">
        <w:rPr>
          <w:rFonts w:ascii="Liberation Serif" w:hAnsi="Liberation Serif"/>
          <w:bCs/>
          <w:iCs/>
          <w:sz w:val="26"/>
          <w:szCs w:val="26"/>
        </w:rPr>
        <w:t>  </w:t>
      </w:r>
      <w:r w:rsidRPr="00627629"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Опубликовать настоящее Постановление </w:t>
      </w:r>
      <w:r w:rsidRPr="00627629">
        <w:rPr>
          <w:rFonts w:ascii="Liberation Serif" w:hAnsi="Liberation Serif" w:cs="Times New Roman"/>
          <w:b w:val="0"/>
          <w:sz w:val="26"/>
          <w:szCs w:val="26"/>
        </w:rPr>
        <w:t>в печатном средстве массовой информации Думы и Администрации Сладковского сельского поселения «Информационный вестник», а также</w:t>
      </w:r>
      <w:r w:rsidRPr="00627629"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 разместить на официальном сайте Сладковского сельского поселения в информационно-телекоммуникационной сети Интернет.</w:t>
      </w:r>
    </w:p>
    <w:p w:rsidR="00D072D0" w:rsidRPr="00627629" w:rsidRDefault="00D072D0" w:rsidP="00D072D0">
      <w:pPr>
        <w:ind w:right="-2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3. Контроль исполнения настоящего Постановления оставляю за собой.</w:t>
      </w: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Глава Сладковского сельского поселения                               Л.П. Фефелова</w:t>
      </w:r>
    </w:p>
    <w:p w:rsidR="00D072D0" w:rsidRPr="00D072D0" w:rsidRDefault="00D072D0" w:rsidP="00D072D0">
      <w:pPr>
        <w:ind w:right="-2" w:firstLine="709"/>
        <w:rPr>
          <w:rFonts w:ascii="Liberation Serif" w:hAnsi="Liberation Serif"/>
          <w:bCs/>
          <w:iCs/>
        </w:rPr>
        <w:sectPr w:rsidR="00D072D0" w:rsidRPr="00D072D0" w:rsidSect="00A17669">
          <w:headerReference w:type="even" r:id="rId6"/>
          <w:pgSz w:w="11906" w:h="16838"/>
          <w:pgMar w:top="1134" w:right="567" w:bottom="1134" w:left="1418" w:header="709" w:footer="709" w:gutter="0"/>
          <w:cols w:space="720"/>
        </w:sectPr>
      </w:pP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lastRenderedPageBreak/>
        <w:t>УТВЕРЖДЕН</w:t>
      </w:r>
    </w:p>
    <w:p w:rsidR="00D072D0" w:rsidRPr="00627629" w:rsidRDefault="00D072D0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Постановлением Администрации</w:t>
      </w:r>
    </w:p>
    <w:p w:rsidR="00D072D0" w:rsidRPr="00627629" w:rsidRDefault="00D072D0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Сладковского сельского поселения</w:t>
      </w:r>
    </w:p>
    <w:p w:rsidR="00D072D0" w:rsidRPr="00627629" w:rsidRDefault="00D072D0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от 06.04.2020 г. № 42/1</w:t>
      </w: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jc w:val="right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СОСТАВ </w:t>
      </w:r>
    </w:p>
    <w:p w:rsidR="00D072D0" w:rsidRPr="00627629" w:rsidRDefault="00D072D0" w:rsidP="00D072D0">
      <w:pPr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072D0" w:rsidRPr="00627629" w:rsidRDefault="00D072D0" w:rsidP="00D072D0">
      <w:pPr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Председатель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627629">
        <w:rPr>
          <w:rFonts w:ascii="Liberation Serif" w:hAnsi="Liberation Serif"/>
          <w:bCs/>
          <w:iCs/>
          <w:sz w:val="26"/>
          <w:szCs w:val="26"/>
        </w:rPr>
        <w:t>Незаконнорожденных</w:t>
      </w:r>
      <w:proofErr w:type="gramEnd"/>
      <w:r w:rsidRPr="00627629">
        <w:rPr>
          <w:rFonts w:ascii="Liberation Serif" w:hAnsi="Liberation Serif"/>
          <w:bCs/>
          <w:iCs/>
          <w:sz w:val="26"/>
          <w:szCs w:val="26"/>
        </w:rPr>
        <w:t xml:space="preserve"> Алексей Николаевич - заместитель Главы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Заместитель председателя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Лукасевич Юрий Викторович – ведущий специалист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Секретарь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Бабаева Ирина Сергеевна – специалист  1 категории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Член комиссии:</w:t>
      </w:r>
    </w:p>
    <w:p w:rsidR="00627629" w:rsidRPr="00627629" w:rsidRDefault="00627629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 xml:space="preserve">Новикова Надежда Анатольевна – Директор </w:t>
      </w:r>
      <w:r w:rsidR="00627629" w:rsidRPr="00627629">
        <w:rPr>
          <w:rFonts w:ascii="Liberation Serif" w:hAnsi="Liberation Serif"/>
          <w:bCs/>
          <w:iCs/>
          <w:sz w:val="26"/>
          <w:szCs w:val="26"/>
        </w:rPr>
        <w:t xml:space="preserve">МБУК "Сладковский культурно - </w:t>
      </w:r>
      <w:proofErr w:type="spellStart"/>
      <w:r w:rsidR="00627629" w:rsidRPr="00627629">
        <w:rPr>
          <w:rFonts w:ascii="Liberation Serif" w:hAnsi="Liberation Serif"/>
          <w:bCs/>
          <w:iCs/>
          <w:sz w:val="26"/>
          <w:szCs w:val="26"/>
        </w:rPr>
        <w:t>досуговый</w:t>
      </w:r>
      <w:proofErr w:type="spellEnd"/>
      <w:r w:rsidR="00627629" w:rsidRPr="00627629">
        <w:rPr>
          <w:rFonts w:ascii="Liberation Serif" w:hAnsi="Liberation Serif"/>
          <w:bCs/>
          <w:iCs/>
          <w:sz w:val="26"/>
          <w:szCs w:val="26"/>
        </w:rPr>
        <w:t xml:space="preserve"> центр"</w:t>
      </w:r>
      <w:r w:rsidRPr="00627629">
        <w:rPr>
          <w:rFonts w:ascii="Liberation Serif" w:hAnsi="Liberation Serif"/>
          <w:bCs/>
          <w:iCs/>
          <w:sz w:val="26"/>
          <w:szCs w:val="26"/>
        </w:rPr>
        <w:t xml:space="preserve"> (по согласованию)</w:t>
      </w:r>
    </w:p>
    <w:p w:rsidR="00D072D0" w:rsidRPr="00627629" w:rsidRDefault="00D072D0" w:rsidP="00D072D0">
      <w:pPr>
        <w:rPr>
          <w:rFonts w:ascii="Liberation Serif" w:hAnsi="Liberation Serif"/>
          <w:sz w:val="26"/>
          <w:szCs w:val="26"/>
        </w:rPr>
      </w:pPr>
    </w:p>
    <w:p w:rsidR="00D80595" w:rsidRPr="00627629" w:rsidRDefault="00D80595">
      <w:pPr>
        <w:rPr>
          <w:rFonts w:ascii="Liberation Serif" w:hAnsi="Liberation Serif"/>
          <w:sz w:val="26"/>
          <w:szCs w:val="26"/>
        </w:rPr>
      </w:pPr>
    </w:p>
    <w:sectPr w:rsidR="00D80595" w:rsidRPr="00627629" w:rsidSect="001E1A14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627629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594E" w:rsidRDefault="006276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D0"/>
    <w:rsid w:val="00073492"/>
    <w:rsid w:val="00124554"/>
    <w:rsid w:val="001315D6"/>
    <w:rsid w:val="001C024A"/>
    <w:rsid w:val="00292FF4"/>
    <w:rsid w:val="002D167C"/>
    <w:rsid w:val="003070F4"/>
    <w:rsid w:val="0031554E"/>
    <w:rsid w:val="003A46FC"/>
    <w:rsid w:val="00416C12"/>
    <w:rsid w:val="004459A3"/>
    <w:rsid w:val="00523105"/>
    <w:rsid w:val="006058E0"/>
    <w:rsid w:val="00605C33"/>
    <w:rsid w:val="00627629"/>
    <w:rsid w:val="006C4B8D"/>
    <w:rsid w:val="00720FC8"/>
    <w:rsid w:val="00721D47"/>
    <w:rsid w:val="007F7E89"/>
    <w:rsid w:val="00816D9C"/>
    <w:rsid w:val="00900513"/>
    <w:rsid w:val="00901006"/>
    <w:rsid w:val="009A00BB"/>
    <w:rsid w:val="00A23046"/>
    <w:rsid w:val="00A5506A"/>
    <w:rsid w:val="00A63230"/>
    <w:rsid w:val="00A978A3"/>
    <w:rsid w:val="00C86EF3"/>
    <w:rsid w:val="00C91F68"/>
    <w:rsid w:val="00CA53C8"/>
    <w:rsid w:val="00D072D0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D072D0"/>
  </w:style>
  <w:style w:type="paragraph" w:styleId="a4">
    <w:name w:val="header"/>
    <w:basedOn w:val="a"/>
    <w:link w:val="a5"/>
    <w:rsid w:val="00D07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2D0"/>
    <w:pPr>
      <w:ind w:left="720"/>
      <w:contextualSpacing/>
    </w:pPr>
  </w:style>
  <w:style w:type="paragraph" w:customStyle="1" w:styleId="ConsPlusTitle">
    <w:name w:val="ConsPlusTitle"/>
    <w:uiPriority w:val="99"/>
    <w:rsid w:val="00D0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6B51800413A52546D905E75A4F21D440157BD070651ECF9EE331BDFBF7D5AEEC5204213CE438020C3BE592519f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2020-04-23T10:27:00Z</dcterms:created>
  <dcterms:modified xsi:type="dcterms:W3CDTF">2020-04-23T10:42:00Z</dcterms:modified>
</cp:coreProperties>
</file>