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8"/>
      </w:tblGrid>
      <w:tr w:rsidR="00B403A3">
        <w:trPr>
          <w:cantSplit/>
        </w:trPr>
        <w:tc>
          <w:tcPr>
            <w:tcW w:w="9508" w:type="dxa"/>
          </w:tcPr>
          <w:p w:rsidR="00B403A3" w:rsidRDefault="003F5C7C">
            <w:pPr>
              <w:tabs>
                <w:tab w:val="center" w:pos="4995"/>
                <w:tab w:val="left" w:pos="7934"/>
              </w:tabs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noProof/>
                <w:sz w:val="24"/>
                <w:szCs w:val="24"/>
              </w:rPr>
              <w:drawing>
                <wp:inline distT="0" distB="0" distL="114300" distR="114300" wp14:anchorId="13BCA7BF" wp14:editId="477C09ED">
                  <wp:extent cx="530860" cy="805180"/>
                  <wp:effectExtent l="0" t="0" r="2540" b="1397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-2023" t="-1334" r="-2023" b="-1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3A3">
        <w:trPr>
          <w:cantSplit/>
        </w:trPr>
        <w:tc>
          <w:tcPr>
            <w:tcW w:w="9508" w:type="dxa"/>
            <w:tcBorders>
              <w:bottom w:val="thinThickSmallGap" w:sz="24" w:space="0" w:color="000000"/>
            </w:tcBorders>
          </w:tcPr>
          <w:p w:rsidR="00B403A3" w:rsidRDefault="003F5C7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</w:rPr>
              <w:t>Дума Сладковского сельского поселения</w:t>
            </w:r>
          </w:p>
          <w:p w:rsidR="00B403A3" w:rsidRDefault="003F5C7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</w:p>
          <w:p w:rsidR="00B403A3" w:rsidRDefault="003F5C7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четвертого созыва</w:t>
            </w:r>
          </w:p>
          <w:p w:rsidR="00B403A3" w:rsidRDefault="003F5C7C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Е Ш Е Н И Е</w:t>
            </w:r>
          </w:p>
        </w:tc>
      </w:tr>
    </w:tbl>
    <w:p w:rsidR="00B403A3" w:rsidRDefault="003F5C7C">
      <w:pPr>
        <w:pStyle w:val="1"/>
        <w:shd w:val="clear" w:color="auto" w:fill="auto"/>
        <w:spacing w:after="0" w:line="250" w:lineRule="exact"/>
        <w:ind w:firstLine="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от 29 апреля 2022г.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№ 350       </w:t>
      </w:r>
      <w:r w:rsidR="00435DE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с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. Сладковское</w:t>
      </w:r>
    </w:p>
    <w:p w:rsidR="00B403A3" w:rsidRDefault="00B403A3">
      <w:pPr>
        <w:rPr>
          <w:rFonts w:ascii="Liberation Serif" w:hAnsi="Liberation Serif" w:cs="Liberation Serif"/>
          <w:b/>
          <w:bCs/>
          <w:spacing w:val="1"/>
          <w:sz w:val="24"/>
          <w:szCs w:val="24"/>
        </w:rPr>
      </w:pPr>
    </w:p>
    <w:p w:rsidR="00B403A3" w:rsidRDefault="003F5C7C">
      <w:pPr>
        <w:shd w:val="clear" w:color="auto" w:fill="FFFFFF"/>
        <w:jc w:val="center"/>
        <w:rPr>
          <w:rFonts w:ascii="Liberation Serif" w:hAnsi="Liberation Serif" w:cs="Liberation Serif"/>
          <w:b/>
          <w:bCs/>
          <w:spacing w:val="1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1"/>
          <w:sz w:val="24"/>
          <w:szCs w:val="24"/>
        </w:rPr>
        <w:t xml:space="preserve">Об утверждении плана мероприятий по выполнению </w:t>
      </w:r>
    </w:p>
    <w:p w:rsidR="00B403A3" w:rsidRDefault="003F5C7C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1"/>
          <w:sz w:val="24"/>
          <w:szCs w:val="24"/>
        </w:rPr>
        <w:t xml:space="preserve">наказов </w:t>
      </w:r>
      <w:r>
        <w:rPr>
          <w:rFonts w:ascii="Liberation Serif" w:hAnsi="Liberation Serif" w:cs="Liberation Serif"/>
          <w:b/>
          <w:bCs/>
          <w:spacing w:val="1"/>
          <w:sz w:val="24"/>
          <w:szCs w:val="24"/>
        </w:rPr>
        <w:t>избирателей на 2022 год и плановый период 2023 и 2024 годы</w:t>
      </w:r>
    </w:p>
    <w:p w:rsidR="00B403A3" w:rsidRDefault="00B403A3">
      <w:pPr>
        <w:shd w:val="clear" w:color="auto" w:fill="FFFFFF"/>
        <w:jc w:val="both"/>
        <w:rPr>
          <w:rFonts w:ascii="Liberation Serif" w:hAnsi="Liberation Serif" w:cs="Liberation Serif"/>
          <w:bCs/>
          <w:color w:val="323232"/>
          <w:sz w:val="24"/>
          <w:szCs w:val="24"/>
        </w:rPr>
      </w:pP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     В целях повышения эффективности работы по выполнению наказов избирателей, в соответствии с Федеральным законом от 6 октября </w:t>
      </w:r>
      <w:r>
        <w:rPr>
          <w:rFonts w:ascii="Liberation Serif" w:hAnsi="Liberation Serif" w:cs="Liberation Serif"/>
          <w:color w:val="000000"/>
          <w:spacing w:val="13"/>
          <w:sz w:val="24"/>
          <w:szCs w:val="24"/>
        </w:rPr>
        <w:t xml:space="preserve">2003 года </w:t>
      </w:r>
      <w:r>
        <w:rPr>
          <w:rFonts w:ascii="Liberation Serif" w:hAnsi="Liberation Serif" w:cs="Liberation Serif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 и Положением Думы Сладковского сельского поселения от 27.10.2014 № 107 “О наказах избирателей депутатам Думы Сладковского сельского поселения”, Дума Сладковского сельс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кого поселения   </w:t>
      </w:r>
    </w:p>
    <w:p w:rsidR="00B403A3" w:rsidRDefault="00B403A3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РЕШИЛА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:</w:t>
      </w: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1. Утвердить план мероприятий по выполнению наказов избирателей на 2022 год и плановый период 2023 и 2024 годы согласно приложению.</w:t>
      </w: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2. Предложить Администрации Сладковского сельского поселения:</w:t>
      </w: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1) обеспечи</w:t>
      </w:r>
      <w:r>
        <w:rPr>
          <w:rFonts w:ascii="Liberation Serif" w:hAnsi="Liberation Serif" w:cs="Liberation Serif"/>
          <w:color w:val="000000"/>
          <w:sz w:val="24"/>
          <w:szCs w:val="24"/>
        </w:rPr>
        <w:t>ть включение мероприятий по выполнению наказов избирателей в соответствующие муниципальные программы Сладковского сельского поселения;</w:t>
      </w: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2) ежегодно предусматривать средства на финансирование наказов избирателей в проектах бюджета на очередной финансов</w:t>
      </w:r>
      <w:r>
        <w:rPr>
          <w:rFonts w:ascii="Liberation Serif" w:hAnsi="Liberation Serif" w:cs="Liberation Serif"/>
          <w:color w:val="000000"/>
          <w:sz w:val="24"/>
          <w:szCs w:val="24"/>
        </w:rPr>
        <w:t>ый год;</w:t>
      </w: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3) включить в план мероприятий по выполнению наказов избирателей на 2022 год работы по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грейдированию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участка дороги улицы Рабочая от дома № 5 до дома № 3 в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с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>.С</w:t>
      </w:r>
      <w:proofErr w:type="gramEnd"/>
      <w:r>
        <w:rPr>
          <w:rFonts w:ascii="Liberation Serif" w:hAnsi="Liberation Serif" w:cs="Liberation Serif"/>
          <w:bCs/>
          <w:sz w:val="24"/>
          <w:szCs w:val="24"/>
        </w:rPr>
        <w:t>ладковское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>;</w:t>
      </w: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4) рассмотреть вопрос о включении в план мероприятий по выполнени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ю наказов избирателей на 2024-2025гг. строительство водопровода на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ул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>.Ю</w:t>
      </w:r>
      <w:proofErr w:type="gramEnd"/>
      <w:r>
        <w:rPr>
          <w:rFonts w:ascii="Liberation Serif" w:hAnsi="Liberation Serif" w:cs="Liberation Serif"/>
          <w:bCs/>
          <w:sz w:val="24"/>
          <w:szCs w:val="24"/>
        </w:rPr>
        <w:t>билейная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в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с.Сладковское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>;</w:t>
      </w: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      5) раз в полугодие представлять в Думу Сладковского сельского поселения отчет о ходе выполнения наказов избирателей.</w:t>
      </w:r>
    </w:p>
    <w:p w:rsidR="00B403A3" w:rsidRDefault="003F5C7C">
      <w:pPr>
        <w:shd w:val="clear" w:color="auto" w:fill="FFFFFF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3. Депутатам Думы поселения ос</w:t>
      </w:r>
      <w:r>
        <w:rPr>
          <w:rFonts w:ascii="Liberation Serif" w:hAnsi="Liberation Serif" w:cs="Liberation Serif"/>
          <w:bCs/>
          <w:sz w:val="24"/>
          <w:szCs w:val="24"/>
        </w:rPr>
        <w:t xml:space="preserve">уществлять 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>контроль за</w:t>
      </w:r>
      <w:proofErr w:type="gramEnd"/>
      <w:r>
        <w:rPr>
          <w:rFonts w:ascii="Liberation Serif" w:hAnsi="Liberation Serif" w:cs="Liberation Serif"/>
          <w:bCs/>
          <w:sz w:val="24"/>
          <w:szCs w:val="24"/>
        </w:rPr>
        <w:t xml:space="preserve"> выполнением наказов избирателей на закрепленных за ними территориях.</w:t>
      </w:r>
    </w:p>
    <w:p w:rsidR="00B403A3" w:rsidRDefault="003F5C7C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4. Опубликовать настоящее решение в печатном средстве массовой информации Думы и Администрации Сладковского сельского поселения “Информационный вестник” и раз</w:t>
      </w:r>
      <w:r>
        <w:rPr>
          <w:rFonts w:ascii="Liberation Serif" w:hAnsi="Liberation Serif" w:cs="Liberation Serif"/>
          <w:color w:val="000000"/>
          <w:sz w:val="24"/>
          <w:szCs w:val="24"/>
        </w:rPr>
        <w:t>местить на официальном сайте Сладковского сельского поселения в сети Интернет.</w:t>
      </w:r>
    </w:p>
    <w:p w:rsidR="00B403A3" w:rsidRDefault="003F5C7C">
      <w:pPr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</w:t>
      </w:r>
    </w:p>
    <w:p w:rsidR="00B403A3" w:rsidRDefault="00B403A3">
      <w:pPr>
        <w:rPr>
          <w:rFonts w:ascii="Liberation Serif" w:hAnsi="Liberation Serif" w:cs="Liberation Serif"/>
          <w:color w:val="000000"/>
          <w:sz w:val="24"/>
          <w:szCs w:val="24"/>
        </w:rPr>
      </w:pPr>
    </w:p>
    <w:p w:rsidR="00B403A3" w:rsidRDefault="003F5C7C">
      <w:pPr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Председатель Думы </w:t>
      </w:r>
    </w:p>
    <w:p w:rsidR="003F5C7C" w:rsidRPr="003F5C7C" w:rsidRDefault="003F5C7C" w:rsidP="003F5C7C">
      <w:pPr>
        <w:rPr>
          <w:rFonts w:ascii="Liberation Serif" w:hAnsi="Liberation Serif" w:cs="Liberation Serif"/>
          <w:color w:val="000000"/>
          <w:sz w:val="24"/>
          <w:szCs w:val="24"/>
        </w:rPr>
        <w:sectPr w:rsidR="003F5C7C" w:rsidRPr="003F5C7C" w:rsidSect="003F5C7C">
          <w:pgSz w:w="11906" w:h="16838"/>
          <w:pgMar w:top="1440" w:right="1066" w:bottom="898" w:left="1380" w:header="851" w:footer="992" w:gutter="0"/>
          <w:cols w:space="425"/>
          <w:docGrid w:type="lines" w:linePitch="312"/>
        </w:sect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Сладковского сельского поселения                                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В.А.Потапова</w:t>
      </w:r>
      <w:proofErr w:type="spellEnd"/>
      <w:r>
        <w:rPr>
          <w:bCs/>
          <w:color w:val="323232"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F5C7C" w:rsidRPr="003F5C7C" w:rsidRDefault="003F5C7C" w:rsidP="003F5C7C">
      <w:pPr>
        <w:widowControl/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Cs/>
          <w:color w:val="323232"/>
          <w:spacing w:val="1"/>
          <w:sz w:val="24"/>
          <w:szCs w:val="24"/>
        </w:rPr>
      </w:pPr>
      <w:r w:rsidRPr="003F5C7C">
        <w:rPr>
          <w:rFonts w:ascii="Times New Roman" w:eastAsia="Calibri" w:hAnsi="Times New Roman" w:cs="Times New Roman"/>
          <w:bCs/>
          <w:color w:val="323232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</w:t>
      </w:r>
    </w:p>
    <w:p w:rsidR="003F5C7C" w:rsidRPr="003F5C7C" w:rsidRDefault="003F5C7C" w:rsidP="003F5C7C">
      <w:pPr>
        <w:widowControl/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Cs/>
          <w:color w:val="323232"/>
          <w:spacing w:val="1"/>
          <w:sz w:val="24"/>
          <w:szCs w:val="24"/>
        </w:rPr>
      </w:pPr>
    </w:p>
    <w:p w:rsidR="003F5C7C" w:rsidRPr="003F5C7C" w:rsidRDefault="003F5C7C" w:rsidP="003F5C7C">
      <w:pPr>
        <w:widowControl/>
        <w:shd w:val="clear" w:color="auto" w:fill="FFFFFF"/>
        <w:tabs>
          <w:tab w:val="left" w:pos="835"/>
        </w:tabs>
        <w:autoSpaceDE/>
        <w:autoSpaceDN/>
        <w:adjustRightInd/>
        <w:spacing w:after="0" w:line="240" w:lineRule="auto"/>
        <w:ind w:left="10632"/>
        <w:jc w:val="right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3F5C7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УТВЕРЖДЕН</w:t>
      </w:r>
    </w:p>
    <w:p w:rsidR="003F5C7C" w:rsidRPr="003F5C7C" w:rsidRDefault="003F5C7C" w:rsidP="003F5C7C">
      <w:pPr>
        <w:widowControl/>
        <w:shd w:val="clear" w:color="auto" w:fill="FFFFFF"/>
        <w:autoSpaceDE/>
        <w:autoSpaceDN/>
        <w:adjustRightInd/>
        <w:spacing w:after="0" w:line="240" w:lineRule="auto"/>
        <w:ind w:left="10632"/>
        <w:jc w:val="right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3F5C7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решением Думы Сладковского</w:t>
      </w:r>
    </w:p>
    <w:p w:rsidR="003F5C7C" w:rsidRPr="003F5C7C" w:rsidRDefault="003F5C7C" w:rsidP="003F5C7C">
      <w:pPr>
        <w:widowControl/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3F5C7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сельского поселения от 29.04.2022 № 350</w:t>
      </w:r>
    </w:p>
    <w:p w:rsidR="003F5C7C" w:rsidRPr="003F5C7C" w:rsidRDefault="003F5C7C" w:rsidP="003F5C7C">
      <w:pPr>
        <w:widowControl/>
        <w:shd w:val="clear" w:color="auto" w:fill="FFFFFF"/>
        <w:autoSpaceDE/>
        <w:autoSpaceDN/>
        <w:adjustRightInd/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3F5C7C" w:rsidRPr="003F5C7C" w:rsidRDefault="003F5C7C" w:rsidP="003F5C7C">
      <w:pPr>
        <w:widowControl/>
        <w:shd w:val="clear" w:color="auto" w:fill="FFFFFF"/>
        <w:autoSpaceDE/>
        <w:autoSpaceDN/>
        <w:adjustRightInd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323232"/>
          <w:sz w:val="24"/>
          <w:szCs w:val="24"/>
        </w:rPr>
      </w:pPr>
    </w:p>
    <w:p w:rsidR="003F5C7C" w:rsidRPr="003F5C7C" w:rsidRDefault="003F5C7C" w:rsidP="003F5C7C">
      <w:pPr>
        <w:widowControl/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5C7C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3F5C7C" w:rsidRPr="003F5C7C" w:rsidRDefault="003F5C7C" w:rsidP="003F5C7C">
      <w:pPr>
        <w:widowControl/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C7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мероприятий по выполнению наказов избирателей на 2022-2024 годы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94"/>
        <w:gridCol w:w="3648"/>
        <w:gridCol w:w="3364"/>
        <w:gridCol w:w="3004"/>
      </w:tblGrid>
      <w:tr w:rsidR="003F5C7C" w:rsidRPr="003F5C7C" w:rsidTr="005501BA">
        <w:trPr>
          <w:trHeight w:val="90"/>
        </w:trPr>
        <w:tc>
          <w:tcPr>
            <w:tcW w:w="606" w:type="dxa"/>
            <w:vAlign w:val="center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наказа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избирателей</w:t>
            </w:r>
            <w:proofErr w:type="spellEnd"/>
          </w:p>
        </w:tc>
        <w:tc>
          <w:tcPr>
            <w:tcW w:w="3648" w:type="dxa"/>
            <w:vAlign w:val="center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Мероприятия по реализации наказа избирателей</w:t>
            </w:r>
          </w:p>
        </w:tc>
        <w:tc>
          <w:tcPr>
            <w:tcW w:w="3364" w:type="dxa"/>
            <w:vAlign w:val="center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за выполнение наказа избирателей</w:t>
            </w:r>
          </w:p>
        </w:tc>
        <w:tc>
          <w:tcPr>
            <w:tcW w:w="3004" w:type="dxa"/>
            <w:vAlign w:val="center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наказа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избирателей</w:t>
            </w:r>
            <w:proofErr w:type="spellEnd"/>
          </w:p>
        </w:tc>
      </w:tr>
      <w:tr w:rsidR="003F5C7C" w:rsidRPr="003F5C7C" w:rsidTr="005501BA"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F5C7C" w:rsidRPr="003F5C7C" w:rsidTr="005501BA">
        <w:trPr>
          <w:cantSplit/>
          <w:trHeight w:val="1815"/>
        </w:trPr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Ремонт дорог в д. Макуй: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- ул. Центральная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Заложная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Составление сметы расходов в 2022 году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Составление сметы расходов в 2023 году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Глава Сладковского сельского поселения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Л.П. Фефелова</w:t>
            </w: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Депутат Думы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Т.В.Банникова</w:t>
            </w:r>
            <w:proofErr w:type="spellEnd"/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На согласительную комиссию при формировании бюджета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на 2023 г.-2024 г.</w:t>
            </w: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930"/>
        </w:trPr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Ремонт дороги в с Куминовское (ул. Победы)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Актуализация сметы расходов в 2022 г.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Глава Сладковского сельского поселения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Л.П. Фефелова</w:t>
            </w: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Депутат Думы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А.Г.Фефелов</w:t>
            </w:r>
            <w:proofErr w:type="spellEnd"/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На согласительную комиссию при формировании бюджета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на 2023 г.</w:t>
            </w: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480"/>
        </w:trPr>
        <w:tc>
          <w:tcPr>
            <w:tcW w:w="606" w:type="dxa"/>
            <w:vMerge w:val="restart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Ремонт дорог в с. Сладковское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-ул. Рабочая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Составление сметы расходов в 2022г.</w:t>
            </w:r>
          </w:p>
        </w:tc>
        <w:tc>
          <w:tcPr>
            <w:tcW w:w="3364" w:type="dxa"/>
            <w:vMerge w:val="restart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Глава Сладковского сельского поселения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Л.П. Фефелова</w:t>
            </w: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Депутат Думы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А.Г.Фефелов</w:t>
            </w:r>
            <w:proofErr w:type="spellEnd"/>
          </w:p>
        </w:tc>
        <w:tc>
          <w:tcPr>
            <w:tcW w:w="3004" w:type="dxa"/>
            <w:vMerge w:val="restart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На согласительную комиссию при формировании бюджета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на 2023 г.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2022 г.</w:t>
            </w:r>
          </w:p>
        </w:tc>
      </w:tr>
      <w:tr w:rsidR="003F5C7C" w:rsidRPr="003F5C7C" w:rsidTr="005501BA">
        <w:trPr>
          <w:cantSplit/>
          <w:trHeight w:val="465"/>
        </w:trPr>
        <w:tc>
          <w:tcPr>
            <w:tcW w:w="606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уговая</w:t>
            </w:r>
            <w:proofErr w:type="spellEnd"/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Актуализация сметы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1230"/>
        </w:trPr>
        <w:tc>
          <w:tcPr>
            <w:tcW w:w="606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.Ю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билейная</w:t>
            </w:r>
            <w:proofErr w:type="spellEnd"/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г.: Составлена смета расходов. Заявлено на согласительную комиссию при формировании бюджета на 2022 год. Одобрено Министерством финансов.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2022 г.: Смета расходов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актуализирована</w:t>
            </w:r>
            <w:proofErr w:type="gramStart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мае планируется проведение аукциона.</w:t>
            </w:r>
          </w:p>
        </w:tc>
        <w:tc>
          <w:tcPr>
            <w:tcW w:w="336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1005"/>
        </w:trPr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Уборка территорий кладбищ населенных пунктов от сухих деревьев и кустарников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Организация субботников по расчистке кладбищ в населенных пунктах.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Зам</w:t>
            </w:r>
            <w:proofErr w:type="gramStart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.г</w:t>
            </w:r>
            <w:proofErr w:type="gramEnd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лавы</w:t>
            </w:r>
            <w:proofErr w:type="spellEnd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Осень 2022 г.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1515"/>
        </w:trPr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В целях пожарной безопасности  производить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окашивание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оканавливание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) населенных пунктов поселения (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омилова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д.Андронова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)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В 2022 году будет производиться опахивание всех населенных пунктов силами Слободо-Туринского МР (по полномочию ГО ЧС). Администрацией Сладковского сельского поселения направлена информация о </w:t>
            </w:r>
            <w:proofErr w:type="gramStart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протяженности</w:t>
            </w:r>
            <w:proofErr w:type="gramEnd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подлежащей опахиванию территории.</w:t>
            </w: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Глава поселения, депутаты Думы, закрепленные за населенными пунктами</w:t>
            </w:r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</w:tr>
      <w:tr w:rsidR="003F5C7C" w:rsidRPr="003F5C7C" w:rsidTr="005501BA">
        <w:trPr>
          <w:cantSplit/>
          <w:trHeight w:val="510"/>
        </w:trPr>
        <w:tc>
          <w:tcPr>
            <w:tcW w:w="606" w:type="dxa"/>
            <w:vMerge w:val="restart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Строительства (чистка, ремонт) колодцев в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ладковское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vMerge w:val="restart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Глава Сладковского сельского поселения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Л.П. Фефелова</w:t>
            </w: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Депутат Думы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В.Н.Лавров</w:t>
            </w:r>
            <w:proofErr w:type="spellEnd"/>
          </w:p>
        </w:tc>
        <w:tc>
          <w:tcPr>
            <w:tcW w:w="3004" w:type="dxa"/>
            <w:vMerge w:val="restart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315"/>
        </w:trPr>
        <w:tc>
          <w:tcPr>
            <w:tcW w:w="606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-ул. Полевая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Отремонтирован</w:t>
            </w:r>
            <w:proofErr w:type="gramEnd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в 2021 году</w:t>
            </w:r>
          </w:p>
        </w:tc>
        <w:tc>
          <w:tcPr>
            <w:tcW w:w="336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345"/>
        </w:trPr>
        <w:tc>
          <w:tcPr>
            <w:tcW w:w="606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овхозная</w:t>
            </w:r>
            <w:proofErr w:type="spellEnd"/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Нет заявлений от жителей, нецелесообразно</w:t>
            </w:r>
          </w:p>
        </w:tc>
        <w:tc>
          <w:tcPr>
            <w:tcW w:w="336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390"/>
        </w:trPr>
        <w:tc>
          <w:tcPr>
            <w:tcW w:w="606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-ул.8-е Марта 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Нет заявлений от жителей, нецелесообразно</w:t>
            </w:r>
          </w:p>
        </w:tc>
        <w:tc>
          <w:tcPr>
            <w:tcW w:w="336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525"/>
        </w:trPr>
        <w:tc>
          <w:tcPr>
            <w:tcW w:w="606" w:type="dxa"/>
            <w:vMerge w:val="restart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vMerge w:val="restart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Ремонт Домов культуры (д. Андронова,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омилова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Томиловский</w:t>
            </w:r>
            <w:proofErr w:type="spellEnd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ДК: ремонт производится в настоящее время </w:t>
            </w:r>
          </w:p>
        </w:tc>
        <w:tc>
          <w:tcPr>
            <w:tcW w:w="3364" w:type="dxa"/>
            <w:vMerge w:val="restart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Глава Сладковского сельского поселения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Л.П. Фефелова</w:t>
            </w: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vMerge w:val="restart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lastRenderedPageBreak/>
              <w:t>2022 год.</w:t>
            </w: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lastRenderedPageBreak/>
              <w:t>На согласительную комиссию при формировании бюджета</w:t>
            </w: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2023 г.</w:t>
            </w:r>
          </w:p>
        </w:tc>
      </w:tr>
      <w:tr w:rsidR="003F5C7C" w:rsidRPr="003F5C7C" w:rsidTr="005501BA">
        <w:trPr>
          <w:cantSplit/>
          <w:trHeight w:val="1398"/>
        </w:trPr>
        <w:tc>
          <w:tcPr>
            <w:tcW w:w="606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Андроновский ДК: Составлена смета расходов на  ремонт ДК.</w:t>
            </w:r>
          </w:p>
        </w:tc>
        <w:tc>
          <w:tcPr>
            <w:tcW w:w="3364" w:type="dxa"/>
            <w:vMerge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vMerge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1070"/>
        </w:trPr>
        <w:tc>
          <w:tcPr>
            <w:tcW w:w="606" w:type="dxa"/>
            <w:tcBorders>
              <w:bottom w:val="single" w:sz="4" w:space="0" w:color="auto"/>
            </w:tcBorders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Продолжить строительство контейнерных площадок на территории населенных пунктов поселения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2022 году планируется построить 6 контейнерных площадок.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Зам</w:t>
            </w:r>
            <w:proofErr w:type="gramStart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.г</w:t>
            </w:r>
            <w:proofErr w:type="gramEnd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лавы</w:t>
            </w:r>
            <w:proofErr w:type="spellEnd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год.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1353"/>
        </w:trPr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Строительство водопровода в с. Сладковское по ул. Южная ,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осточная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2022 году проводится мониторинг мощности станции водоподготовки и потребления воды </w:t>
            </w: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Глава поселения, </w:t>
            </w: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Депутат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В.Н.Лавров</w:t>
            </w:r>
            <w:proofErr w:type="spellEnd"/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2023-2025</w:t>
            </w: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На согласительную комиссию при формировании бюджета</w:t>
            </w:r>
          </w:p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C7C" w:rsidRPr="003F5C7C" w:rsidTr="005501BA">
        <w:trPr>
          <w:cantSplit/>
          <w:trHeight w:val="1680"/>
        </w:trPr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В целях пожарной безопасности, соблюдения эстетического вида населенных пунктов производить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окашивание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территорий возле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безхозяйных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(пустующих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)д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омов в населенных пунктах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Окашивание</w:t>
            </w:r>
            <w:proofErr w:type="spellEnd"/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производится по плану работы</w:t>
            </w: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Глава поселения,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депутаты Думы</w:t>
            </w:r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</w:tr>
      <w:tr w:rsidR="003F5C7C" w:rsidRPr="003F5C7C" w:rsidTr="005501BA">
        <w:trPr>
          <w:cantSplit/>
          <w:trHeight w:val="1209"/>
        </w:trPr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Решить вопрос по спиливанию тополей, представляющих угрозу для жителей в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.А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ндронова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(территория бывшей школы)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2022 году работы не запланированы ввиду отсутствия финансирования</w:t>
            </w: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Зам</w:t>
            </w:r>
            <w:proofErr w:type="gramStart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.г</w:t>
            </w:r>
            <w:proofErr w:type="gramEnd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>лавы</w:t>
            </w:r>
            <w:proofErr w:type="spellEnd"/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 администрации,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Лукасевич Н.В.</w:t>
            </w:r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2023-2024</w:t>
            </w:r>
          </w:p>
        </w:tc>
      </w:tr>
      <w:tr w:rsidR="003F5C7C" w:rsidRPr="003F5C7C" w:rsidTr="005501BA">
        <w:trPr>
          <w:cantSplit/>
          <w:trHeight w:val="936"/>
        </w:trPr>
        <w:tc>
          <w:tcPr>
            <w:tcW w:w="606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Оборудование пожарного водоема в 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ладковское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ул.Полевая</w:t>
            </w:r>
            <w:proofErr w:type="spellEnd"/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-Совхозная)</w:t>
            </w:r>
          </w:p>
        </w:tc>
        <w:tc>
          <w:tcPr>
            <w:tcW w:w="3648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Работы запланированы на май 2022 г.</w:t>
            </w:r>
          </w:p>
        </w:tc>
        <w:tc>
          <w:tcPr>
            <w:tcW w:w="3364" w:type="dxa"/>
          </w:tcPr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Глава поселения, </w:t>
            </w:r>
          </w:p>
          <w:p w:rsidR="003F5C7C" w:rsidRPr="003F5C7C" w:rsidRDefault="003F5C7C" w:rsidP="003F5C7C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  <w:lang w:eastAsia="en-US"/>
              </w:rPr>
              <w:t xml:space="preserve">депутат </w:t>
            </w:r>
            <w:r w:rsidRPr="003F5C7C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lang w:eastAsia="en-US"/>
              </w:rPr>
              <w:t>Лавров В.Н.</w:t>
            </w:r>
          </w:p>
        </w:tc>
        <w:tc>
          <w:tcPr>
            <w:tcW w:w="3004" w:type="dxa"/>
          </w:tcPr>
          <w:p w:rsidR="003F5C7C" w:rsidRPr="003F5C7C" w:rsidRDefault="003F5C7C" w:rsidP="003F5C7C">
            <w:pPr>
              <w:widowControl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F5C7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2022 г.</w:t>
            </w:r>
          </w:p>
        </w:tc>
      </w:tr>
    </w:tbl>
    <w:p w:rsidR="003F5C7C" w:rsidRPr="003F5C7C" w:rsidRDefault="003F5C7C" w:rsidP="003F5C7C">
      <w:pPr>
        <w:widowControl/>
        <w:autoSpaceDE/>
        <w:autoSpaceDN/>
        <w:adjustRightInd/>
        <w:spacing w:after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F5C7C" w:rsidRPr="003F5C7C" w:rsidRDefault="003F5C7C" w:rsidP="003F5C7C">
      <w:pPr>
        <w:widowControl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C7C" w:rsidRDefault="003F5C7C" w:rsidP="003F5C7C">
      <w:pPr>
        <w:shd w:val="clear" w:color="auto" w:fill="FFFFFF"/>
        <w:jc w:val="center"/>
      </w:pPr>
      <w:bookmarkStart w:id="0" w:name="_GoBack"/>
      <w:bookmarkEnd w:id="0"/>
    </w:p>
    <w:sectPr w:rsidR="003F5C7C">
      <w:pgSz w:w="16838" w:h="11906" w:orient="landscape"/>
      <w:pgMar w:top="982" w:right="1134" w:bottom="1098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31AA"/>
    <w:rsid w:val="003F5C7C"/>
    <w:rsid w:val="00435DED"/>
    <w:rsid w:val="00B403A3"/>
    <w:rsid w:val="2B6F31AA"/>
    <w:rsid w:val="7DDF12BB"/>
    <w:rsid w:val="7EB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3">
    <w:name w:val="Balloon Text"/>
    <w:basedOn w:val="a"/>
    <w:link w:val="a4"/>
    <w:rsid w:val="0043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3">
    <w:name w:val="Balloon Text"/>
    <w:basedOn w:val="a"/>
    <w:link w:val="a4"/>
    <w:rsid w:val="0043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E91E9-599B-4AC2-A17B-6DF469EC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727</Words>
  <Characters>5763</Characters>
  <Application>Microsoft Office Word</Application>
  <DocSecurity>0</DocSecurity>
  <Lines>48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yurist</dc:creator>
  <cp:lastModifiedBy>sp-1</cp:lastModifiedBy>
  <cp:revision>2</cp:revision>
  <cp:lastPrinted>2022-05-11T12:21:00Z</cp:lastPrinted>
  <dcterms:created xsi:type="dcterms:W3CDTF">2022-05-06T14:31:00Z</dcterms:created>
  <dcterms:modified xsi:type="dcterms:W3CDTF">2022-05-11T09:36:00Z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