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733"/>
        <w:gridCol w:w="7576"/>
      </w:tblGrid>
      <w:tr w:rsidR="000D2B09">
        <w:trPr>
          <w:jc w:val="center"/>
        </w:trPr>
        <w:tc>
          <w:tcPr>
            <w:tcW w:w="7733" w:type="dxa"/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bookmarkStart w:id="0" w:name="_GoBack"/>
            <w:bookmarkEnd w:id="0"/>
            <w:r>
              <w:rPr>
                <w:rFonts w:ascii="Liberation Serif" w:eastAsia="Times New Roman" w:hAnsi="Liberation Serif"/>
                <w:bCs/>
                <w:lang w:eastAsia="ru-RU"/>
              </w:rPr>
              <w:t>СОГЛАСОВАН</w:t>
            </w:r>
          </w:p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решением Местного политического совета</w:t>
            </w:r>
            <w:r>
              <w:rPr>
                <w:rFonts w:ascii="Liberation Serif" w:eastAsia="Times New Roman" w:hAnsi="Liberation Serif"/>
                <w:lang w:eastAsia="ru-RU"/>
              </w:rPr>
              <w:br/>
            </w:r>
            <w:proofErr w:type="spellStart"/>
            <w:r>
              <w:rPr>
                <w:rFonts w:ascii="Liberation Serif" w:eastAsia="Times New Roman" w:hAnsi="Liberation Serif"/>
                <w:lang w:eastAsia="ru-RU"/>
              </w:rPr>
              <w:t>Слободотуринского</w:t>
            </w:r>
            <w:proofErr w:type="spellEnd"/>
            <w:r>
              <w:rPr>
                <w:rFonts w:ascii="Liberation Serif" w:eastAsia="Times New Roman" w:hAnsi="Liberation Serif"/>
                <w:lang w:eastAsia="ru-RU"/>
              </w:rPr>
              <w:t xml:space="preserve"> местного отделения</w:t>
            </w:r>
            <w:r>
              <w:rPr>
                <w:rFonts w:ascii="Liberation Serif" w:eastAsia="Times New Roman" w:hAnsi="Liberation Serif"/>
                <w:lang w:eastAsia="ru-RU"/>
              </w:rPr>
              <w:br/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Всероссийской политической партии </w:t>
            </w:r>
            <w:r>
              <w:rPr>
                <w:rFonts w:ascii="Liberation Serif" w:eastAsia="Times New Roman" w:hAnsi="Liberation Serif"/>
                <w:b/>
                <w:bCs/>
                <w:lang w:eastAsia="ru-RU"/>
              </w:rPr>
              <w:t>«</w:t>
            </w:r>
            <w:r>
              <w:rPr>
                <w:rFonts w:ascii="Liberation Serif" w:eastAsia="Times New Roman" w:hAnsi="Liberation Serif"/>
                <w:b/>
                <w:bCs/>
                <w:caps/>
                <w:lang w:eastAsia="ru-RU"/>
              </w:rPr>
              <w:t xml:space="preserve">Единая </w:t>
            </w:r>
            <w:proofErr w:type="gramStart"/>
            <w:r>
              <w:rPr>
                <w:rFonts w:ascii="Liberation Serif" w:eastAsia="Times New Roman" w:hAnsi="Liberation Serif"/>
                <w:b/>
                <w:bCs/>
                <w:caps/>
                <w:lang w:eastAsia="ru-RU"/>
              </w:rPr>
              <w:t>Россия</w:t>
            </w:r>
            <w:r>
              <w:rPr>
                <w:rFonts w:ascii="Liberation Serif" w:eastAsia="Times New Roman" w:hAnsi="Liberation Serif"/>
                <w:b/>
                <w:bCs/>
                <w:lang w:eastAsia="ru-RU"/>
              </w:rPr>
              <w:t>»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br/>
            </w:r>
            <w:r>
              <w:rPr>
                <w:rFonts w:ascii="Liberation Serif" w:eastAsia="Times New Roman" w:hAnsi="Liberation Serif"/>
                <w:bCs/>
                <w:u w:val="single"/>
                <w:lang w:eastAsia="ru-RU"/>
              </w:rPr>
              <w:t>от</w:t>
            </w:r>
            <w:proofErr w:type="gramEnd"/>
            <w:r>
              <w:rPr>
                <w:rFonts w:ascii="Liberation Serif" w:eastAsia="Times New Roman" w:hAnsi="Liberation Serif"/>
                <w:bCs/>
                <w:u w:val="single"/>
                <w:lang w:eastAsia="ru-RU"/>
              </w:rPr>
              <w:t xml:space="preserve"> «  »         202__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 года, </w:t>
            </w:r>
            <w:r>
              <w:rPr>
                <w:rFonts w:ascii="Liberation Serif" w:eastAsia="Times New Roman" w:hAnsi="Liberation Serif"/>
                <w:bCs/>
                <w:u w:val="single"/>
                <w:lang w:eastAsia="ru-RU"/>
              </w:rPr>
              <w:t xml:space="preserve">протокол №___ </w:t>
            </w:r>
          </w:p>
        </w:tc>
        <w:tc>
          <w:tcPr>
            <w:tcW w:w="7576" w:type="dxa"/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УТВЕРЖДЕН</w:t>
            </w:r>
          </w:p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решением Собрания депутатского объединения ВПП «</w:t>
            </w:r>
            <w:r>
              <w:rPr>
                <w:rFonts w:ascii="Liberation Serif" w:eastAsia="Times New Roman" w:hAnsi="Liberation Serif"/>
                <w:b/>
                <w:bCs/>
                <w:caps/>
                <w:lang w:eastAsia="ru-RU"/>
              </w:rPr>
              <w:t>Единая Россия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» 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br/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в Думе Сладковского сельского поселения </w:t>
            </w:r>
          </w:p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bCs/>
                <w:lang w:eastAsia="ru-RU"/>
              </w:rPr>
              <w:t>Слободо</w:t>
            </w:r>
            <w:proofErr w:type="spellEnd"/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-Туринского муниципального района </w:t>
            </w:r>
          </w:p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/>
                <w:bCs/>
                <w:u w:val="single"/>
                <w:lang w:eastAsia="ru-RU"/>
              </w:rPr>
              <w:t>от  «</w:t>
            </w:r>
            <w:proofErr w:type="gramEnd"/>
            <w:r>
              <w:rPr>
                <w:rFonts w:ascii="Liberation Serif" w:eastAsia="Times New Roman" w:hAnsi="Liberation Serif"/>
                <w:bCs/>
                <w:u w:val="single"/>
                <w:lang w:eastAsia="ru-RU"/>
              </w:rPr>
              <w:t xml:space="preserve">      »                  202___ года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/>
                <w:bCs/>
                <w:u w:val="single"/>
                <w:lang w:eastAsia="ru-RU"/>
              </w:rPr>
              <w:t xml:space="preserve">протокол №__  </w:t>
            </w:r>
          </w:p>
        </w:tc>
      </w:tr>
    </w:tbl>
    <w:p w:rsidR="000D2B09" w:rsidRDefault="000D2B09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0D2B09" w:rsidRDefault="00DC1600">
      <w:pPr>
        <w:keepNext/>
        <w:spacing w:after="0" w:line="240" w:lineRule="auto"/>
        <w:jc w:val="center"/>
        <w:outlineLvl w:val="2"/>
        <w:rPr>
          <w:rFonts w:ascii="Liberation Serif" w:eastAsia="Batang" w:hAnsi="Liberation Serif"/>
          <w:b/>
          <w:bCs/>
          <w:sz w:val="24"/>
          <w:szCs w:val="24"/>
        </w:rPr>
      </w:pPr>
      <w:bookmarkStart w:id="1" w:name="_Toc395370777"/>
      <w:r>
        <w:rPr>
          <w:rFonts w:ascii="Liberation Serif" w:eastAsia="Batang" w:hAnsi="Liberation Serif"/>
          <w:b/>
          <w:bCs/>
          <w:sz w:val="24"/>
          <w:szCs w:val="24"/>
        </w:rPr>
        <w:t>ПЛАН РАБОТЫ</w:t>
      </w:r>
      <w:r>
        <w:rPr>
          <w:rFonts w:ascii="Liberation Serif" w:eastAsia="Batang" w:hAnsi="Liberation Serif"/>
          <w:b/>
          <w:bCs/>
          <w:sz w:val="24"/>
          <w:szCs w:val="24"/>
        </w:rPr>
        <w:br/>
        <w:t xml:space="preserve">депутатского объединения ВПП «ЕДИНАЯ РОССИЯ» </w:t>
      </w:r>
    </w:p>
    <w:p w:rsidR="000D2B09" w:rsidRDefault="00DC1600">
      <w:pPr>
        <w:keepNext/>
        <w:spacing w:after="0" w:line="240" w:lineRule="auto"/>
        <w:jc w:val="center"/>
        <w:outlineLvl w:val="2"/>
        <w:rPr>
          <w:rFonts w:ascii="Liberation Serif" w:eastAsia="Batang" w:hAnsi="Liberation Serif"/>
          <w:b/>
          <w:bCs/>
          <w:sz w:val="24"/>
          <w:szCs w:val="24"/>
        </w:rPr>
      </w:pPr>
      <w:r>
        <w:rPr>
          <w:rFonts w:ascii="Liberation Serif" w:eastAsia="Batang" w:hAnsi="Liberation Serif"/>
          <w:b/>
          <w:bCs/>
          <w:sz w:val="24"/>
          <w:szCs w:val="24"/>
        </w:rPr>
        <w:t>в Думе Сладковского</w:t>
      </w:r>
      <w:r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сельского поселения </w:t>
      </w:r>
      <w:proofErr w:type="gramStart"/>
      <w:r>
        <w:rPr>
          <w:rFonts w:ascii="Liberation Serif" w:eastAsia="Batang" w:hAnsi="Liberation Serif"/>
          <w:b/>
          <w:bCs/>
          <w:sz w:val="24"/>
          <w:szCs w:val="24"/>
        </w:rPr>
        <w:t>на  2024</w:t>
      </w:r>
      <w:proofErr w:type="gramEnd"/>
      <w:r>
        <w:rPr>
          <w:rFonts w:ascii="Liberation Serif" w:eastAsia="Batang" w:hAnsi="Liberation Serif"/>
          <w:b/>
          <w:bCs/>
          <w:sz w:val="24"/>
          <w:szCs w:val="24"/>
        </w:rPr>
        <w:t xml:space="preserve"> год</w:t>
      </w:r>
      <w:bookmarkEnd w:id="1"/>
    </w:p>
    <w:p w:rsidR="000D2B09" w:rsidRDefault="000D2B09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855"/>
        <w:gridCol w:w="2058"/>
        <w:gridCol w:w="2499"/>
        <w:gridCol w:w="1905"/>
      </w:tblGrid>
      <w:tr w:rsidR="000D2B0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0D2B09">
        <w:trPr>
          <w:cantSplit/>
          <w:trHeight w:val="14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1. Нормотворческая деятельность</w:t>
            </w:r>
          </w:p>
        </w:tc>
      </w:tr>
      <w:tr w:rsidR="000D2B0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pStyle w:val="a5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 xml:space="preserve">Участие в разработке проектов решений Думы </w:t>
            </w:r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>“</w:t>
            </w:r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 xml:space="preserve">О внесении изменений и дополнений в </w:t>
            </w:r>
            <w:proofErr w:type="gramStart"/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>Устав  Сладковского</w:t>
            </w:r>
            <w:proofErr w:type="gramEnd"/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 мере необходимости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В. Н. Лавров</w:t>
            </w:r>
          </w:p>
          <w:p w:rsidR="000D2B09" w:rsidRDefault="00DC160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В.А.Потапова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Участие в разработке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</w:rPr>
              <w:t>проектов  нормативных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правовых актов (НПА), внесение изменений в НПА в связи с изменениями  федерального и областного законодательства, выработка единого мнения по принятию НПА.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В.Н.Лавров</w:t>
            </w:r>
            <w:proofErr w:type="spellEnd"/>
          </w:p>
          <w:p w:rsidR="000D2B09" w:rsidRDefault="00DC160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В.А.Потапова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14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Деятельность  по</w:t>
            </w:r>
            <w:proofErr w:type="gramEnd"/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 взаимодействию с органами государственной власти</w:t>
            </w:r>
          </w:p>
        </w:tc>
      </w:tr>
      <w:tr w:rsidR="000D2B0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Работа с письмами и обращениями органов государственной власти Свердловской области, органами местного самоуправления                  муниципального района,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муниципальных учреждений, общественных организаций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В. А. Потапова</w:t>
            </w:r>
          </w:p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</w:tr>
      <w:tr w:rsidR="000D2B09">
        <w:trPr>
          <w:cantSplit/>
          <w:trHeight w:val="14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3. Участие депутатов в совместных с администрацией мероприятиях,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заседаниях</w:t>
            </w:r>
          </w:p>
        </w:tc>
      </w:tr>
      <w:tr w:rsidR="000D2B0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Подготовка, корректировка, контроль исполнения бюджета поселения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И.Л.Волохин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Контроль социального обслуживания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</w:rPr>
              <w:t>населения  Сладковского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сельского поселения, участие в решении социально- значимых вопросов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А.Г.Фефелов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Участие в подготовке и проведению общественно-значимых политических событиях, и в проведении массовых праздничных мероприятий на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</w:rPr>
              <w:t>территории  Сладковского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Все члены ДО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“ЕР”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Участие в аппаратных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</w:rPr>
              <w:t>заседаниях  при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главе Сладковского сельского поселения, в заседаниях административных комиссий при администрации поселения</w:t>
            </w:r>
          </w:p>
          <w:p w:rsidR="000D2B09" w:rsidRDefault="000D2B09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В. А. Потапова, председатель Думы, депутаты, входящие в состав комиссий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26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во  встречах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Главы сельского посе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ления с населением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Все члены ДО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“ЕР”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26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  <w:t>Участие в подготовке и проведении выборов кандидатов в Президенты Российской Федерации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Все члены ДО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“ЕР”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28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</w:t>
            </w:r>
          </w:p>
          <w:p w:rsidR="000D2B09" w:rsidRDefault="000D2B09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0D2B09" w:rsidRDefault="00DC1600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4. Реализация партийных проектов ВПП «Единая Россия»</w:t>
            </w:r>
          </w:p>
        </w:tc>
      </w:tr>
      <w:tr w:rsidR="000D2B09">
        <w:trPr>
          <w:cantSplit/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u w:val="single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u w:val="single"/>
              </w:rPr>
              <w:t xml:space="preserve">Участие в реализации региональных партийных проектов партии </w:t>
            </w:r>
            <w:r>
              <w:rPr>
                <w:rFonts w:ascii="Liberation Serif" w:eastAsia="Times New Roman" w:hAnsi="Liberation Serif"/>
                <w:sz w:val="24"/>
                <w:szCs w:val="24"/>
                <w:u w:val="single"/>
              </w:rPr>
              <w:t xml:space="preserve">“Единя Россия” </w:t>
            </w:r>
            <w:r>
              <w:rPr>
                <w:rFonts w:ascii="Liberation Serif" w:eastAsia="Times New Roman" w:hAnsi="Liberation Serif"/>
                <w:sz w:val="24"/>
                <w:szCs w:val="24"/>
                <w:u w:val="single"/>
              </w:rPr>
              <w:t>на территории Сладковского сельского поселения:</w:t>
            </w:r>
          </w:p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</w:rPr>
              <w:t>Безопасные дороги»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: осуществление  контроля за качественной и своевременной расчисткой дорог от снега в зимнее время,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грейдированием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, своевременным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окашиванием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обочин дорог и т.д. </w:t>
            </w:r>
          </w:p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</w:rPr>
              <w:t>“Культура малой родины</w:t>
            </w:r>
            <w:proofErr w:type="gramStart"/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</w:rPr>
              <w:t>”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осуществление контроля за ходом  капитально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го  ремонта домов культуры в с. Сладковское и в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д.Андронова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. </w:t>
            </w:r>
          </w:p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</w:rPr>
              <w:t>“Историческая память”: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контроль за строительством нового обелиска в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с.Куминовское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</w:rPr>
              <w:t>, текущим ремонтом и обустройстве прилегающих территорий обелисков, расположенных на территории поселения, учас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тие в тожественных мероприятиях, посвященных празднованию Дня Победы и т.п.</w:t>
            </w:r>
          </w:p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“</w:t>
            </w:r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</w:rPr>
              <w:t>Старшее поколение”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: содействовать обеспечению достойного качества жизни и активному вовлечению граждан старшего поколения в жизни общества (участие в благотворительных акциях, в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проведении месячника пенсионера и т.д.)</w:t>
            </w:r>
          </w:p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“</w:t>
            </w:r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</w:rPr>
              <w:t>Здоровое будуще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е”: оказывать содействие в привлечении жителей поселения к участию в областном конкурсе “Здоровое село - территория трезвости”.</w:t>
            </w:r>
          </w:p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  Продолжить участие в реализации федерального проекта </w:t>
            </w:r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</w:rPr>
              <w:t>“Развитие ини</w:t>
            </w:r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</w:rPr>
              <w:t>циативного бюджетирования”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: по сбору средств на строительство спортивной детской площадки в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д.Макуй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2024 году.</w:t>
            </w:r>
          </w:p>
          <w:p w:rsidR="000D2B09" w:rsidRDefault="00DC1600">
            <w:pPr>
              <w:spacing w:after="0" w:line="0" w:lineRule="atLeast"/>
              <w:jc w:val="both"/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SimSun" w:hAnsi="Liberation Serif" w:cs="Liberation Serif"/>
                <w:i/>
                <w:iCs/>
                <w:sz w:val="24"/>
                <w:szCs w:val="24"/>
                <w:lang w:eastAsia="zh-CN"/>
              </w:rPr>
              <w:t>- участие в акции “Эстафета добрых дел”</w:t>
            </w:r>
            <w:r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 xml:space="preserve"> (по передаче теплых вещей на фронт, по внесению денежных средств в Благотворительный </w:t>
            </w:r>
            <w:proofErr w:type="gramStart"/>
            <w:r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фонд</w:t>
            </w:r>
            <w:proofErr w:type="gramEnd"/>
            <w:r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 xml:space="preserve"> НО “Верь и жи</w:t>
            </w:r>
            <w:r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ви” для нужд бойцов СВО; по сбору денежных средств на приобретение подарков для инвалидов и т.д.).</w:t>
            </w:r>
          </w:p>
          <w:p w:rsidR="000D2B09" w:rsidRDefault="000D2B09">
            <w:pPr>
              <w:spacing w:after="0" w:line="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0D2B09" w:rsidRDefault="000D2B09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А.Г.Фефелов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Все члены </w:t>
            </w:r>
          </w:p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Депутатского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объединения 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“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ЕР”</w:t>
            </w:r>
          </w:p>
        </w:tc>
      </w:tr>
      <w:tr w:rsidR="000D2B09">
        <w:trPr>
          <w:cantSplit/>
          <w:trHeight w:val="56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5. Межфракционная деятельность в рамках соглашений</w:t>
            </w:r>
          </w:p>
        </w:tc>
      </w:tr>
      <w:tr w:rsidR="000D2B09">
        <w:trPr>
          <w:cantSplit/>
          <w:trHeight w:val="1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Взаимодействие с фракциями Партии «Единая Россия» </w:t>
            </w:r>
          </w:p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Слободо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-Туринском муниципальном районе.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31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6. Организационная деятельность</w:t>
            </w:r>
          </w:p>
        </w:tc>
      </w:tr>
      <w:tr w:rsidR="000D2B09">
        <w:trPr>
          <w:cantSplit/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Подготовка и проведение заседаний фракции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не реже 1 раза </w:t>
            </w:r>
          </w:p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53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Проведение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встреч с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</w:rPr>
              <w:t>жителями  Сладковского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2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Работа членов фракции по обращениям и приему граждан в соответствии с графиком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2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Организация работы по повышению политической информированности членов и сторонников партии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“ЕР”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Путем проведения информационных часов (согласно графика)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2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Обеспечение оперативного доведения до членов и сторонников партии ЕР документов, ма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териалов по вопросам политики и идеологии партии.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31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7. Контрольная деятельность</w:t>
            </w:r>
          </w:p>
        </w:tc>
      </w:tr>
      <w:tr w:rsidR="000D2B09">
        <w:trPr>
          <w:cantSplit/>
          <w:trHeight w:val="3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Осуществление мониторинга за исполнением бюджета поселения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3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Контроль за исполнением принятых решений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31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8. Публичные мероприятия (депутатские слушания, круглые столы, конференции)</w:t>
            </w:r>
          </w:p>
        </w:tc>
      </w:tr>
      <w:tr w:rsidR="000D2B09">
        <w:trPr>
          <w:cantSplit/>
          <w:trHeight w:val="5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председателя  и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депутатов Думы Сладковского сельского поселения по итогам работы за 2023 год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62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Отчет Главы Сладковского сельского поселения по итогам работы </w:t>
            </w:r>
          </w:p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2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Участие в публичных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слушаниях,  проводимых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 администрацией и Думой Сладковского сельского поселения по вопросам местного значения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20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9.  Информационное обеспечение деятельности депутатского объединения </w:t>
            </w:r>
          </w:p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B09">
        <w:trPr>
          <w:cantSplit/>
          <w:trHeight w:val="2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Освещение мероприятий, распространении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информации  о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деятельности депутатского объединения,  его членов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, в печатном средстве массовой информации Думы и Администрации Сладковского сельского поселения “Информационный вестник”, на официальном сайте Сладковского сельского поселения, в электронных сообществах (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DC160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9" w:rsidRDefault="000D2B0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</w:tbl>
    <w:p w:rsidR="000D2B09" w:rsidRDefault="000D2B09">
      <w:pPr>
        <w:ind w:hanging="426"/>
        <w:rPr>
          <w:rFonts w:ascii="Liberation Serif" w:hAnsi="Liberation Serif"/>
          <w:sz w:val="24"/>
          <w:szCs w:val="24"/>
        </w:rPr>
      </w:pPr>
    </w:p>
    <w:p w:rsidR="000D2B09" w:rsidRDefault="00DC1600">
      <w:pPr>
        <w:ind w:hanging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            </w:t>
      </w:r>
    </w:p>
    <w:p w:rsidR="000D2B09" w:rsidRDefault="000D2B09">
      <w:pPr>
        <w:ind w:hanging="426"/>
        <w:rPr>
          <w:rFonts w:ascii="Liberation Serif" w:hAnsi="Liberation Serif"/>
          <w:sz w:val="24"/>
          <w:szCs w:val="24"/>
        </w:rPr>
      </w:pPr>
    </w:p>
    <w:p w:rsidR="000D2B09" w:rsidRDefault="00DC1600">
      <w:pPr>
        <w:ind w:hanging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</w:p>
    <w:sectPr w:rsidR="000D2B09">
      <w:pgSz w:w="16838" w:h="11906" w:orient="landscape"/>
      <w:pgMar w:top="284" w:right="395" w:bottom="51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Georg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67CAE"/>
    <w:multiLevelType w:val="singleLevel"/>
    <w:tmpl w:val="63C67CA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0D"/>
    <w:rsid w:val="CB8F82BD"/>
    <w:rsid w:val="D7FDD1A2"/>
    <w:rsid w:val="D9FBC580"/>
    <w:rsid w:val="E57D6522"/>
    <w:rsid w:val="EBF71C6A"/>
    <w:rsid w:val="FFDD0ABF"/>
    <w:rsid w:val="FFFF0332"/>
    <w:rsid w:val="0008467F"/>
    <w:rsid w:val="000C112D"/>
    <w:rsid w:val="000D2B09"/>
    <w:rsid w:val="0085310D"/>
    <w:rsid w:val="00B83A13"/>
    <w:rsid w:val="00BD171B"/>
    <w:rsid w:val="00DA2160"/>
    <w:rsid w:val="00DC1600"/>
    <w:rsid w:val="00DD3630"/>
    <w:rsid w:val="2D77D998"/>
    <w:rsid w:val="6FF7D102"/>
    <w:rsid w:val="7FFC5863"/>
    <w:rsid w:val="807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65326-31C2-42E8-945C-1F23DF0A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spacing w:after="120"/>
    </w:pPr>
  </w:style>
  <w:style w:type="paragraph" w:customStyle="1" w:styleId="a5">
    <w:name w:val="Заголовок к тексту"/>
    <w:basedOn w:val="a"/>
    <w:next w:val="a3"/>
    <w:uiPriority w:val="99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</vt:lpstr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</dc:title>
  <dc:creator>Пользователь</dc:creator>
  <cp:lastModifiedBy>duma</cp:lastModifiedBy>
  <cp:revision>2</cp:revision>
  <cp:lastPrinted>2022-02-13T17:24:00Z</cp:lastPrinted>
  <dcterms:created xsi:type="dcterms:W3CDTF">2025-01-23T11:19:00Z</dcterms:created>
  <dcterms:modified xsi:type="dcterms:W3CDTF">2025-01-23T11:19:00Z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